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32" w:afterLines="50" w:line="560" w:lineRule="exact"/>
        <w:jc w:val="center"/>
        <w:rPr>
          <w:rFonts w:hint="eastAsia" w:ascii="方正大标宋简体" w:hAnsi="方正大标宋简体" w:eastAsia="方正大标宋简体" w:cs="方正大标宋简体"/>
          <w:sz w:val="28"/>
          <w:szCs w:val="28"/>
          <w:lang w:val="en-US" w:eastAsia="zh-CN"/>
        </w:rPr>
      </w:pPr>
      <w:r>
        <w:rPr>
          <w:rFonts w:hint="eastAsia" w:ascii="方正大标宋简体" w:hAnsi="方正大标宋简体" w:eastAsia="方正大标宋简体" w:cs="方正大标宋简体"/>
          <w:sz w:val="44"/>
          <w:szCs w:val="44"/>
        </w:rPr>
        <w:t>智能制造创意</w:t>
      </w:r>
      <w:r>
        <w:rPr>
          <w:rFonts w:hint="eastAsia" w:ascii="方正大标宋简体" w:hAnsi="方正大标宋简体" w:eastAsia="方正大标宋简体" w:cs="方正大标宋简体"/>
          <w:sz w:val="44"/>
          <w:szCs w:val="44"/>
          <w:lang w:val="en-US" w:eastAsia="zh-CN"/>
        </w:rPr>
        <w:t>活动</w:t>
      </w:r>
    </w:p>
    <w:p/>
    <w:p>
      <w:pPr>
        <w:spacing w:line="480" w:lineRule="exact"/>
        <w:rPr>
          <w:rFonts w:ascii="仿宋" w:hAnsi="仿宋" w:eastAsia="仿宋" w:cs="仿宋"/>
          <w:b/>
          <w:szCs w:val="24"/>
        </w:rPr>
      </w:pPr>
      <w:r>
        <w:rPr>
          <w:rFonts w:hint="eastAsia" w:ascii="仿宋" w:hAnsi="仿宋" w:eastAsia="仿宋" w:cs="仿宋"/>
          <w:b/>
          <w:szCs w:val="24"/>
        </w:rPr>
        <w:t>一、</w:t>
      </w:r>
      <w:r>
        <w:rPr>
          <w:rFonts w:hint="eastAsia" w:ascii="仿宋" w:hAnsi="仿宋" w:eastAsia="仿宋" w:cs="仿宋"/>
          <w:b/>
          <w:szCs w:val="24"/>
          <w:lang w:eastAsia="zh-CN"/>
        </w:rPr>
        <w:t>活动</w:t>
      </w:r>
      <w:r>
        <w:rPr>
          <w:rFonts w:hint="eastAsia" w:ascii="仿宋" w:hAnsi="仿宋" w:eastAsia="仿宋" w:cs="仿宋"/>
          <w:b/>
          <w:szCs w:val="24"/>
        </w:rPr>
        <w:t>背景</w:t>
      </w:r>
    </w:p>
    <w:p>
      <w:pPr>
        <w:pStyle w:val="8"/>
        <w:spacing w:line="480" w:lineRule="exact"/>
        <w:ind w:firstLine="480"/>
        <w:rPr>
          <w:rFonts w:ascii="仿宋" w:hAnsi="仿宋" w:eastAsia="仿宋" w:cs="仿宋"/>
          <w:szCs w:val="24"/>
        </w:rPr>
      </w:pPr>
      <w:r>
        <w:rPr>
          <w:rFonts w:hint="eastAsia" w:ascii="仿宋" w:hAnsi="仿宋" w:eastAsia="仿宋" w:cs="仿宋"/>
          <w:szCs w:val="24"/>
        </w:rPr>
        <w:t>为激发广大青少年的科学兴趣和想象力，培养其科学思维、创新精神和实践能力，促进青少年科技创新活动的广泛开展和科技教育水平的不断提升，“智能制造创意</w:t>
      </w:r>
      <w:r>
        <w:rPr>
          <w:rFonts w:hint="eastAsia" w:ascii="仿宋" w:hAnsi="仿宋" w:eastAsia="仿宋" w:cs="仿宋"/>
          <w:szCs w:val="24"/>
          <w:lang w:val="en-US" w:eastAsia="zh-CN"/>
        </w:rPr>
        <w:t>活动</w:t>
      </w:r>
      <w:r>
        <w:rPr>
          <w:rFonts w:hint="eastAsia" w:ascii="仿宋" w:hAnsi="仿宋" w:eastAsia="仿宋" w:cs="仿宋"/>
          <w:szCs w:val="24"/>
        </w:rPr>
        <w:t>”让</w:t>
      </w:r>
      <w:r>
        <w:rPr>
          <w:rFonts w:hint="eastAsia" w:ascii="仿宋" w:hAnsi="仿宋" w:eastAsia="仿宋" w:cs="仿宋"/>
          <w:szCs w:val="24"/>
          <w:lang w:eastAsia="zh-CN"/>
        </w:rPr>
        <w:t>活动</w:t>
      </w:r>
      <w:r>
        <w:rPr>
          <w:rFonts w:hint="eastAsia" w:ascii="仿宋" w:hAnsi="仿宋" w:eastAsia="仿宋" w:cs="仿宋"/>
          <w:szCs w:val="24"/>
        </w:rPr>
        <w:t>选手通过外形设计、动手制作、电路设计等环节，掌握智能传感器在生活中的运用，并切实通过</w:t>
      </w:r>
      <w:r>
        <w:rPr>
          <w:rFonts w:hint="eastAsia" w:ascii="仿宋" w:hAnsi="仿宋" w:eastAsia="仿宋" w:cs="仿宋"/>
          <w:szCs w:val="24"/>
          <w:lang w:eastAsia="zh-CN"/>
        </w:rPr>
        <w:t>活动</w:t>
      </w:r>
      <w:r>
        <w:rPr>
          <w:rFonts w:hint="eastAsia" w:ascii="仿宋" w:hAnsi="仿宋" w:eastAsia="仿宋" w:cs="仿宋"/>
          <w:szCs w:val="24"/>
        </w:rPr>
        <w:t>提高青少年的科技素养。</w:t>
      </w:r>
    </w:p>
    <w:p>
      <w:pPr>
        <w:numPr>
          <w:ilvl w:val="0"/>
          <w:numId w:val="1"/>
        </w:numPr>
        <w:spacing w:line="480" w:lineRule="exact"/>
        <w:rPr>
          <w:rFonts w:ascii="仿宋" w:hAnsi="仿宋" w:eastAsia="仿宋" w:cs="仿宋"/>
          <w:b/>
          <w:szCs w:val="24"/>
        </w:rPr>
      </w:pPr>
      <w:r>
        <w:rPr>
          <w:rFonts w:hint="eastAsia" w:ascii="仿宋" w:hAnsi="仿宋" w:eastAsia="仿宋" w:cs="仿宋"/>
          <w:b/>
          <w:szCs w:val="24"/>
          <w:lang w:eastAsia="zh-CN"/>
        </w:rPr>
        <w:t>活动</w:t>
      </w:r>
      <w:r>
        <w:rPr>
          <w:rFonts w:hint="eastAsia" w:ascii="仿宋" w:hAnsi="仿宋" w:eastAsia="仿宋" w:cs="仿宋"/>
          <w:b/>
          <w:szCs w:val="24"/>
        </w:rPr>
        <w:t>内容及参加对象</w:t>
      </w:r>
    </w:p>
    <w:p>
      <w:pPr>
        <w:spacing w:line="480" w:lineRule="exact"/>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eastAsia="zh-CN"/>
        </w:rPr>
        <w:t>活动</w:t>
      </w:r>
      <w:r>
        <w:rPr>
          <w:rFonts w:hint="eastAsia" w:ascii="仿宋" w:hAnsi="仿宋" w:eastAsia="仿宋" w:cs="仿宋"/>
          <w:b/>
          <w:szCs w:val="24"/>
        </w:rPr>
        <w:t>内容</w:t>
      </w:r>
    </w:p>
    <w:p>
      <w:pPr>
        <w:pStyle w:val="8"/>
        <w:spacing w:line="480" w:lineRule="exact"/>
        <w:ind w:firstLine="480"/>
        <w:rPr>
          <w:rFonts w:ascii="仿宋" w:hAnsi="仿宋" w:eastAsia="仿宋" w:cs="仿宋"/>
          <w:szCs w:val="24"/>
        </w:rPr>
      </w:pPr>
      <w:r>
        <w:rPr>
          <w:rFonts w:hint="eastAsia" w:ascii="仿宋" w:hAnsi="仿宋" w:eastAsia="仿宋" w:cs="仿宋"/>
          <w:szCs w:val="24"/>
        </w:rPr>
        <w:t>人工智能时代，我们居家生活和学习越来越智能化，也越来越离不开智能设备。但是，在使用的过程中，很多设备还不是那么“完美”。那么请大家仔细观察身边的事物，寻找出行、旅游，居家生活、学习等方面遇到的“麻烦事”，再思考如何利用合适的传感器和电子元器件，将它们改造或创造出更加智能的家居设备。</w:t>
      </w:r>
    </w:p>
    <w:p>
      <w:pPr>
        <w:pStyle w:val="8"/>
        <w:numPr>
          <w:ilvl w:val="0"/>
          <w:numId w:val="2"/>
        </w:numPr>
        <w:spacing w:line="480" w:lineRule="exact"/>
        <w:ind w:firstLine="0" w:firstLineChars="0"/>
        <w:rPr>
          <w:rFonts w:ascii="仿宋" w:hAnsi="仿宋" w:eastAsia="仿宋" w:cs="仿宋"/>
          <w:b/>
          <w:bCs/>
          <w:szCs w:val="24"/>
        </w:rPr>
      </w:pPr>
      <w:r>
        <w:rPr>
          <w:rFonts w:hint="eastAsia" w:ascii="仿宋" w:hAnsi="仿宋" w:eastAsia="仿宋" w:cs="仿宋"/>
          <w:b/>
          <w:bCs/>
          <w:szCs w:val="24"/>
        </w:rPr>
        <w:t>项目设置</w:t>
      </w:r>
    </w:p>
    <w:p>
      <w:pPr>
        <w:pStyle w:val="8"/>
        <w:spacing w:line="480" w:lineRule="exact"/>
        <w:ind w:firstLine="480"/>
        <w:rPr>
          <w:rFonts w:ascii="仿宋" w:hAnsi="仿宋" w:eastAsia="仿宋" w:cs="仿宋"/>
          <w:szCs w:val="24"/>
        </w:rPr>
      </w:pPr>
      <w:r>
        <w:rPr>
          <w:rFonts w:hint="eastAsia" w:ascii="仿宋" w:hAnsi="仿宋" w:eastAsia="仿宋" w:cs="仿宋"/>
          <w:szCs w:val="24"/>
        </w:rPr>
        <w:t>与家庭生活、学习有关的智能家居、智能家电、智能安防（防火、防盗、防煤气泄漏、防自然灾害等）、智能健康、智能穿戴、智能出行、智能辅助学习等，凡能提高家庭生活便利，解决生活中遇到的问题，上述（不限于）内容有关的开源项目都可以</w:t>
      </w:r>
      <w:r>
        <w:rPr>
          <w:rFonts w:hint="eastAsia" w:ascii="仿宋" w:hAnsi="仿宋" w:eastAsia="仿宋" w:cs="仿宋"/>
          <w:szCs w:val="24"/>
          <w:lang w:eastAsia="zh-CN"/>
        </w:rPr>
        <w:t>活动</w:t>
      </w:r>
      <w:r>
        <w:rPr>
          <w:rFonts w:hint="eastAsia" w:ascii="仿宋" w:hAnsi="仿宋" w:eastAsia="仿宋" w:cs="仿宋"/>
          <w:szCs w:val="24"/>
        </w:rPr>
        <w:t>。</w:t>
      </w:r>
    </w:p>
    <w:p>
      <w:pPr>
        <w:pStyle w:val="8"/>
        <w:spacing w:line="480" w:lineRule="exact"/>
        <w:ind w:firstLine="0" w:firstLineChars="0"/>
        <w:rPr>
          <w:rFonts w:ascii="仿宋" w:hAnsi="仿宋" w:eastAsia="仿宋" w:cs="仿宋"/>
          <w:b/>
          <w:bCs/>
          <w:szCs w:val="24"/>
        </w:rPr>
      </w:pPr>
      <w:r>
        <w:rPr>
          <w:rFonts w:hint="eastAsia" w:ascii="仿宋" w:hAnsi="仿宋" w:eastAsia="仿宋" w:cs="仿宋"/>
          <w:b/>
          <w:bCs/>
          <w:szCs w:val="24"/>
        </w:rPr>
        <w:t>3</w:t>
      </w:r>
      <w:r>
        <w:rPr>
          <w:rFonts w:ascii="仿宋" w:hAnsi="仿宋" w:eastAsia="仿宋" w:cs="仿宋"/>
          <w:b/>
          <w:bCs/>
          <w:szCs w:val="24"/>
        </w:rPr>
        <w:t>.参加对象</w:t>
      </w:r>
    </w:p>
    <w:p>
      <w:pPr>
        <w:pStyle w:val="8"/>
        <w:spacing w:line="480" w:lineRule="exact"/>
        <w:ind w:firstLine="480"/>
        <w:rPr>
          <w:rFonts w:ascii="仿宋" w:hAnsi="仿宋" w:eastAsia="仿宋" w:cs="仿宋"/>
          <w:szCs w:val="24"/>
        </w:rPr>
      </w:pPr>
      <w:r>
        <w:rPr>
          <w:rFonts w:hint="eastAsia" w:ascii="仿宋" w:hAnsi="仿宋" w:eastAsia="仿宋" w:cs="仿宋"/>
          <w:szCs w:val="24"/>
          <w:lang w:eastAsia="zh-CN"/>
        </w:rPr>
        <w:t>活动</w:t>
      </w:r>
      <w:r>
        <w:rPr>
          <w:rFonts w:hint="eastAsia" w:ascii="仿宋" w:hAnsi="仿宋" w:eastAsia="仿宋" w:cs="仿宋"/>
          <w:szCs w:val="24"/>
        </w:rPr>
        <w:t>学生：</w:t>
      </w:r>
      <w:r>
        <w:rPr>
          <w:rFonts w:ascii="仿宋" w:hAnsi="仿宋" w:eastAsia="仿宋" w:cs="仿宋"/>
          <w:szCs w:val="24"/>
        </w:rPr>
        <w:t>全市普通高中、初中、小学的在校学生</w:t>
      </w:r>
      <w:r>
        <w:rPr>
          <w:rFonts w:hint="eastAsia" w:ascii="仿宋" w:hAnsi="仿宋" w:eastAsia="仿宋" w:cs="仿宋"/>
          <w:szCs w:val="24"/>
        </w:rPr>
        <w:t>。</w:t>
      </w:r>
    </w:p>
    <w:p>
      <w:pPr>
        <w:numPr>
          <w:ilvl w:val="0"/>
          <w:numId w:val="1"/>
        </w:numPr>
        <w:spacing w:line="480" w:lineRule="exact"/>
        <w:rPr>
          <w:rFonts w:ascii="仿宋" w:hAnsi="仿宋" w:eastAsia="仿宋" w:cs="仿宋"/>
          <w:b/>
          <w:szCs w:val="24"/>
        </w:rPr>
      </w:pPr>
      <w:r>
        <w:rPr>
          <w:rFonts w:hint="eastAsia" w:ascii="仿宋" w:hAnsi="仿宋" w:eastAsia="仿宋" w:cs="仿宋"/>
          <w:b/>
          <w:szCs w:val="24"/>
          <w:lang w:eastAsia="zh-CN"/>
        </w:rPr>
        <w:t>活动</w:t>
      </w:r>
      <w:r>
        <w:rPr>
          <w:rFonts w:hint="eastAsia" w:ascii="仿宋" w:hAnsi="仿宋" w:eastAsia="仿宋" w:cs="仿宋"/>
          <w:b/>
          <w:szCs w:val="24"/>
        </w:rPr>
        <w:t>规则</w:t>
      </w:r>
    </w:p>
    <w:p>
      <w:pPr>
        <w:spacing w:line="480" w:lineRule="exact"/>
        <w:rPr>
          <w:rFonts w:ascii="仿宋" w:hAnsi="仿宋" w:eastAsia="仿宋" w:cs="仿宋"/>
          <w:b/>
          <w:szCs w:val="24"/>
        </w:rPr>
      </w:pPr>
      <w:r>
        <w:rPr>
          <w:rFonts w:hint="eastAsia" w:ascii="仿宋" w:hAnsi="仿宋" w:eastAsia="仿宋" w:cs="仿宋"/>
          <w:b/>
          <w:szCs w:val="24"/>
        </w:rPr>
        <w:t>1.作品申报要求</w:t>
      </w:r>
    </w:p>
    <w:p>
      <w:pPr>
        <w:pStyle w:val="8"/>
        <w:spacing w:line="480" w:lineRule="exact"/>
        <w:ind w:firstLine="480"/>
        <w:rPr>
          <w:rFonts w:ascii="仿宋" w:hAnsi="仿宋" w:eastAsia="仿宋" w:cs="仿宋"/>
          <w:szCs w:val="24"/>
        </w:rPr>
      </w:pPr>
      <w:r>
        <w:rPr>
          <w:rFonts w:hint="eastAsia" w:ascii="仿宋" w:hAnsi="仿宋" w:eastAsia="仿宋" w:cs="仿宋"/>
          <w:szCs w:val="24"/>
          <w:lang w:eastAsia="zh-CN"/>
        </w:rPr>
        <w:t>活动</w:t>
      </w:r>
      <w:r>
        <w:rPr>
          <w:rFonts w:ascii="仿宋" w:hAnsi="仿宋" w:eastAsia="仿宋" w:cs="仿宋"/>
          <w:szCs w:val="24"/>
        </w:rPr>
        <w:t>学生可以申报个人作品或集体作品。集体作品的申报者不得超过3人，必须是同一学段</w:t>
      </w:r>
      <w:r>
        <w:rPr>
          <w:rFonts w:hint="eastAsia" w:ascii="仿宋" w:hAnsi="仿宋" w:eastAsia="仿宋" w:cs="仿宋"/>
          <w:szCs w:val="24"/>
        </w:rPr>
        <w:t>（</w:t>
      </w:r>
      <w:r>
        <w:rPr>
          <w:rFonts w:ascii="仿宋" w:hAnsi="仿宋" w:eastAsia="仿宋" w:cs="仿宋"/>
          <w:szCs w:val="24"/>
        </w:rPr>
        <w:t>小学、初中、高中</w:t>
      </w:r>
      <w:r>
        <w:rPr>
          <w:rFonts w:hint="eastAsia" w:ascii="仿宋" w:hAnsi="仿宋" w:eastAsia="仿宋" w:cs="仿宋"/>
          <w:szCs w:val="24"/>
        </w:rPr>
        <w:t>，可不同学校）</w:t>
      </w:r>
      <w:r>
        <w:rPr>
          <w:rFonts w:ascii="仿宋" w:hAnsi="仿宋" w:eastAsia="仿宋" w:cs="仿宋"/>
          <w:szCs w:val="24"/>
        </w:rPr>
        <w:t>的学生合作作品。集体作品不能在研究过程及</w:t>
      </w:r>
      <w:r>
        <w:rPr>
          <w:rFonts w:hint="eastAsia" w:ascii="仿宋" w:hAnsi="仿宋" w:eastAsia="仿宋" w:cs="仿宋"/>
          <w:szCs w:val="24"/>
          <w:lang w:eastAsia="zh-CN"/>
        </w:rPr>
        <w:t>活动</w:t>
      </w:r>
      <w:r>
        <w:rPr>
          <w:rFonts w:ascii="仿宋" w:hAnsi="仿宋" w:eastAsia="仿宋" w:cs="仿宋"/>
          <w:szCs w:val="24"/>
        </w:rPr>
        <w:t>中途加入新成员。每名成员都须全面参与、熟悉作品各项工作，合作、分担研究任务，提交的研究成果应为所有成员共同完成。集体作品在申报时，所有成员的信息资料均应在申报表中填写，并说明每名成员的分工和完成的主要任务。同一</w:t>
      </w:r>
      <w:r>
        <w:rPr>
          <w:rFonts w:hint="eastAsia" w:ascii="仿宋" w:hAnsi="仿宋" w:eastAsia="仿宋" w:cs="仿宋"/>
          <w:szCs w:val="24"/>
          <w:lang w:eastAsia="zh-CN"/>
        </w:rPr>
        <w:t>活动</w:t>
      </w:r>
      <w:r>
        <w:rPr>
          <w:rFonts w:ascii="仿宋" w:hAnsi="仿宋" w:eastAsia="仿宋" w:cs="仿宋"/>
          <w:szCs w:val="24"/>
        </w:rPr>
        <w:t>周期内，集体作品和个人作品不能进行相互转换</w:t>
      </w:r>
      <w:r>
        <w:rPr>
          <w:rFonts w:hint="eastAsia" w:ascii="仿宋" w:hAnsi="仿宋" w:eastAsia="仿宋" w:cs="仿宋"/>
          <w:szCs w:val="24"/>
        </w:rPr>
        <w:t>。</w:t>
      </w:r>
    </w:p>
    <w:p>
      <w:pPr>
        <w:pStyle w:val="8"/>
        <w:spacing w:line="480" w:lineRule="exact"/>
        <w:ind w:firstLine="240" w:firstLineChars="100"/>
        <w:rPr>
          <w:rFonts w:ascii="仿宋" w:hAnsi="仿宋" w:eastAsia="仿宋" w:cs="仿宋"/>
          <w:szCs w:val="24"/>
        </w:rPr>
      </w:pPr>
      <w:r>
        <w:rPr>
          <w:rFonts w:hint="eastAsia" w:ascii="仿宋" w:hAnsi="仿宋" w:eastAsia="仿宋" w:cs="仿宋"/>
          <w:szCs w:val="24"/>
        </w:rPr>
        <w:t xml:space="preserve">  </w:t>
      </w:r>
      <w:r>
        <w:rPr>
          <w:rFonts w:hint="eastAsia" w:ascii="仿宋" w:hAnsi="仿宋" w:eastAsia="仿宋" w:cs="仿宋"/>
          <w:szCs w:val="24"/>
          <w:lang w:eastAsia="zh-CN"/>
        </w:rPr>
        <w:t>活动</w:t>
      </w:r>
      <w:r>
        <w:rPr>
          <w:rFonts w:ascii="仿宋" w:hAnsi="仿宋" w:eastAsia="仿宋" w:cs="仿宋"/>
          <w:szCs w:val="24"/>
        </w:rPr>
        <w:t>学生在开展研究的各阶段应自觉遵守科学研究的道德规范和行为准则，尊重他人知识产权，研究过程和成果取得符合科研诚信和学术规范。</w:t>
      </w:r>
    </w:p>
    <w:p>
      <w:pPr>
        <w:spacing w:line="480" w:lineRule="exact"/>
        <w:rPr>
          <w:rFonts w:ascii="仿宋" w:hAnsi="仿宋" w:eastAsia="仿宋" w:cs="仿宋"/>
          <w:b/>
          <w:szCs w:val="24"/>
        </w:rPr>
      </w:pPr>
      <w:r>
        <w:rPr>
          <w:rFonts w:hint="eastAsia" w:ascii="仿宋" w:hAnsi="仿宋" w:eastAsia="仿宋" w:cs="仿宋"/>
          <w:b/>
          <w:szCs w:val="24"/>
        </w:rPr>
        <w:t>2.材料与工具</w:t>
      </w:r>
    </w:p>
    <w:p>
      <w:pPr>
        <w:spacing w:line="480" w:lineRule="exact"/>
        <w:ind w:firstLine="480" w:firstLineChars="200"/>
        <w:rPr>
          <w:rFonts w:ascii="仿宋" w:hAnsi="仿宋" w:eastAsia="仿宋" w:cs="仿宋"/>
          <w:szCs w:val="24"/>
        </w:rPr>
      </w:pPr>
      <w:r>
        <w:rPr>
          <w:rFonts w:hint="eastAsia" w:ascii="仿宋" w:hAnsi="仿宋" w:eastAsia="仿宋" w:cs="仿宋"/>
          <w:szCs w:val="24"/>
        </w:rPr>
        <w:t>材料选用：自主选择智能硬件、电子元器件</w:t>
      </w:r>
    </w:p>
    <w:p>
      <w:pPr>
        <w:pStyle w:val="8"/>
        <w:spacing w:line="480" w:lineRule="exact"/>
        <w:ind w:firstLine="480"/>
        <w:rPr>
          <w:rFonts w:ascii="仿宋" w:hAnsi="仿宋" w:eastAsia="仿宋" w:cs="仿宋"/>
          <w:szCs w:val="24"/>
        </w:rPr>
      </w:pPr>
      <w:r>
        <w:rPr>
          <w:rFonts w:ascii="仿宋" w:hAnsi="仿宋" w:eastAsia="仿宋" w:cs="仿宋"/>
          <w:szCs w:val="24"/>
        </w:rPr>
        <w:t>参与者在电脑辅助下进行设计和创作，可使用各类计算机三维设计软件、3D 打印、激光切割等</w:t>
      </w:r>
      <w:r>
        <w:rPr>
          <w:rFonts w:hint="eastAsia" w:ascii="仿宋" w:hAnsi="仿宋" w:eastAsia="仿宋" w:cs="仿宋"/>
          <w:szCs w:val="24"/>
        </w:rPr>
        <w:t>，也可使用生活中的环保材料</w:t>
      </w:r>
      <w:r>
        <w:rPr>
          <w:rFonts w:ascii="仿宋" w:hAnsi="仿宋" w:eastAsia="仿宋" w:cs="仿宋"/>
          <w:szCs w:val="24"/>
        </w:rPr>
        <w:t>，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w:t>
      </w:r>
      <w:r>
        <w:rPr>
          <w:rFonts w:hint="eastAsia" w:ascii="仿宋" w:hAnsi="仿宋" w:eastAsia="仿宋" w:cs="仿宋"/>
          <w:szCs w:val="24"/>
        </w:rPr>
        <w:t>。</w:t>
      </w:r>
      <w:r>
        <w:rPr>
          <w:rFonts w:ascii="仿宋" w:hAnsi="仿宋" w:eastAsia="仿宋" w:cs="仿宋"/>
          <w:szCs w:val="24"/>
        </w:rPr>
        <w:t>作品创作着重体现创新意识。</w:t>
      </w:r>
    </w:p>
    <w:p>
      <w:pPr>
        <w:pStyle w:val="8"/>
        <w:spacing w:line="480" w:lineRule="exact"/>
        <w:ind w:firstLine="0" w:firstLineChars="0"/>
        <w:rPr>
          <w:rFonts w:ascii="仿宋" w:hAnsi="仿宋" w:eastAsia="仿宋" w:cs="仿宋"/>
          <w:b/>
          <w:szCs w:val="24"/>
        </w:rPr>
      </w:pPr>
      <w:r>
        <w:rPr>
          <w:rFonts w:hint="eastAsia" w:ascii="仿宋" w:hAnsi="仿宋" w:eastAsia="仿宋" w:cs="仿宋"/>
          <w:b/>
          <w:szCs w:val="24"/>
        </w:rPr>
        <w:t>3. 预</w:t>
      </w:r>
      <w:bookmarkStart w:id="0" w:name="_GoBack"/>
      <w:bookmarkEnd w:id="0"/>
      <w:r>
        <w:rPr>
          <w:rFonts w:hint="eastAsia" w:ascii="仿宋" w:hAnsi="仿宋" w:eastAsia="仿宋" w:cs="仿宋"/>
          <w:b/>
          <w:szCs w:val="24"/>
        </w:rPr>
        <w:t>赛要求</w:t>
      </w:r>
    </w:p>
    <w:p>
      <w:pPr>
        <w:widowControl/>
        <w:spacing w:line="480" w:lineRule="exact"/>
        <w:jc w:val="left"/>
        <w:rPr>
          <w:rFonts w:ascii="仿宋" w:hAnsi="仿宋" w:eastAsia="仿宋" w:cs="仿宋"/>
          <w:szCs w:val="24"/>
        </w:rPr>
      </w:pPr>
      <w:r>
        <w:rPr>
          <w:rFonts w:hint="eastAsia" w:ascii="仿宋" w:hAnsi="仿宋" w:eastAsia="仿宋" w:cs="仿宋"/>
          <w:szCs w:val="24"/>
        </w:rPr>
        <w:t xml:space="preserve">  1）填写智能制造创意</w:t>
      </w:r>
      <w:r>
        <w:rPr>
          <w:rFonts w:hint="eastAsia" w:ascii="仿宋" w:hAnsi="仿宋" w:eastAsia="仿宋" w:cs="仿宋"/>
          <w:szCs w:val="24"/>
          <w:lang w:val="en-US" w:eastAsia="zh-CN"/>
        </w:rPr>
        <w:t>活动</w:t>
      </w:r>
      <w:r>
        <w:rPr>
          <w:rFonts w:hint="eastAsia" w:ascii="仿宋" w:hAnsi="仿宋" w:eastAsia="仿宋" w:cs="仿宋"/>
          <w:szCs w:val="24"/>
        </w:rPr>
        <w:t xml:space="preserve">申报表（见附页）。 </w:t>
      </w:r>
    </w:p>
    <w:p>
      <w:pPr>
        <w:widowControl/>
        <w:spacing w:line="480" w:lineRule="exact"/>
        <w:ind w:firstLine="240" w:firstLineChars="100"/>
        <w:jc w:val="left"/>
        <w:rPr>
          <w:rFonts w:ascii="仿宋" w:hAnsi="仿宋" w:eastAsia="仿宋" w:cs="仿宋"/>
          <w:szCs w:val="24"/>
        </w:rPr>
      </w:pPr>
      <w:r>
        <w:rPr>
          <w:rFonts w:hint="eastAsia" w:ascii="仿宋" w:hAnsi="仿宋" w:eastAsia="仿宋" w:cs="仿宋"/>
          <w:szCs w:val="24"/>
        </w:rPr>
        <w:t>2）上报材料包含本人或小组成员录制的介绍视频，讲清楚作品用途、功能即可，时长3分钟内。</w:t>
      </w:r>
    </w:p>
    <w:p>
      <w:pPr>
        <w:widowControl/>
        <w:spacing w:line="480" w:lineRule="exact"/>
        <w:jc w:val="left"/>
        <w:rPr>
          <w:rFonts w:ascii="仿宋" w:hAnsi="仿宋" w:eastAsia="仿宋" w:cs="仿宋"/>
          <w:szCs w:val="24"/>
        </w:rPr>
      </w:pPr>
      <w:r>
        <w:rPr>
          <w:rFonts w:hint="eastAsia" w:ascii="仿宋" w:hAnsi="仿宋" w:eastAsia="仿宋" w:cs="仿宋"/>
          <w:szCs w:val="24"/>
        </w:rPr>
        <w:t xml:space="preserve">  3）预赛结果会以电话方式通知</w:t>
      </w:r>
      <w:r>
        <w:rPr>
          <w:rFonts w:hint="eastAsia" w:ascii="仿宋" w:hAnsi="仿宋" w:eastAsia="仿宋" w:cs="仿宋"/>
          <w:szCs w:val="24"/>
          <w:lang w:eastAsia="zh-CN"/>
        </w:rPr>
        <w:t>活动</w:t>
      </w:r>
      <w:r>
        <w:rPr>
          <w:rFonts w:hint="eastAsia" w:ascii="仿宋" w:hAnsi="仿宋" w:eastAsia="仿宋" w:cs="仿宋"/>
          <w:szCs w:val="24"/>
        </w:rPr>
        <w:t>选手，并告知决赛时间与地点。</w:t>
      </w:r>
    </w:p>
    <w:p>
      <w:pPr>
        <w:widowControl/>
        <w:spacing w:line="480" w:lineRule="exact"/>
        <w:jc w:val="left"/>
        <w:rPr>
          <w:rFonts w:ascii="仿宋" w:hAnsi="仿宋" w:eastAsia="仿宋" w:cs="仿宋"/>
          <w:szCs w:val="24"/>
          <w:highlight w:val="yellow"/>
        </w:rPr>
      </w:pPr>
      <w:r>
        <w:rPr>
          <w:rFonts w:hint="eastAsia" w:ascii="仿宋" w:hAnsi="仿宋" w:eastAsia="仿宋" w:cs="仿宋"/>
          <w:szCs w:val="24"/>
        </w:rPr>
        <w:t xml:space="preserve"> 邮件地址：</w:t>
      </w:r>
      <w:r>
        <w:rPr>
          <w:rFonts w:ascii="仿宋" w:hAnsi="仿宋" w:eastAsia="仿宋" w:cs="仿宋"/>
          <w:szCs w:val="24"/>
        </w:rPr>
        <w:t>KeChuang021@163.com</w:t>
      </w:r>
    </w:p>
    <w:p>
      <w:pPr>
        <w:pStyle w:val="8"/>
        <w:spacing w:line="480" w:lineRule="exact"/>
        <w:ind w:firstLine="0" w:firstLineChars="0"/>
        <w:rPr>
          <w:rFonts w:ascii="仿宋" w:hAnsi="仿宋" w:eastAsia="仿宋" w:cs="仿宋"/>
          <w:b/>
          <w:szCs w:val="24"/>
        </w:rPr>
      </w:pPr>
      <w:r>
        <w:rPr>
          <w:rFonts w:hint="eastAsia" w:ascii="仿宋" w:hAnsi="仿宋" w:eastAsia="仿宋" w:cs="仿宋"/>
          <w:b/>
          <w:szCs w:val="24"/>
        </w:rPr>
        <w:t>4. 预赛作品评选标准</w:t>
      </w:r>
    </w:p>
    <w:p>
      <w:pPr>
        <w:spacing w:line="480" w:lineRule="exact"/>
        <w:rPr>
          <w:rFonts w:ascii="仿宋" w:hAnsi="仿宋" w:eastAsia="仿宋" w:cs="仿宋"/>
          <w:szCs w:val="24"/>
        </w:rPr>
      </w:pPr>
      <w:r>
        <w:rPr>
          <w:rFonts w:hint="eastAsia" w:ascii="仿宋" w:hAnsi="仿宋" w:eastAsia="仿宋" w:cs="仿宋"/>
          <w:szCs w:val="24"/>
        </w:rPr>
        <w:t xml:space="preserve">  1）作品的外观10分</w:t>
      </w:r>
    </w:p>
    <w:p>
      <w:pPr>
        <w:spacing w:line="480" w:lineRule="exact"/>
        <w:rPr>
          <w:rFonts w:ascii="仿宋" w:hAnsi="仿宋" w:eastAsia="仿宋" w:cs="仿宋"/>
          <w:szCs w:val="24"/>
        </w:rPr>
      </w:pPr>
      <w:r>
        <w:rPr>
          <w:rFonts w:hint="eastAsia" w:ascii="仿宋" w:hAnsi="仿宋" w:eastAsia="仿宋" w:cs="仿宋"/>
          <w:szCs w:val="24"/>
        </w:rPr>
        <w:t xml:space="preserve">      外观新颖实用，与生活场景契合。造型优雅，美观，没有违和感。</w:t>
      </w:r>
    </w:p>
    <w:p>
      <w:pPr>
        <w:spacing w:line="480" w:lineRule="exact"/>
        <w:rPr>
          <w:rFonts w:ascii="仿宋" w:hAnsi="仿宋" w:eastAsia="仿宋" w:cs="仿宋"/>
          <w:szCs w:val="24"/>
        </w:rPr>
      </w:pPr>
      <w:r>
        <w:rPr>
          <w:rFonts w:hint="eastAsia" w:ascii="仿宋" w:hAnsi="仿宋" w:eastAsia="仿宋" w:cs="仿宋"/>
          <w:szCs w:val="24"/>
        </w:rPr>
        <w:t xml:space="preserve">  2）实用性10分</w:t>
      </w:r>
    </w:p>
    <w:p>
      <w:pPr>
        <w:spacing w:line="480" w:lineRule="exact"/>
        <w:rPr>
          <w:rFonts w:ascii="仿宋" w:hAnsi="仿宋" w:eastAsia="仿宋" w:cs="仿宋"/>
          <w:szCs w:val="24"/>
        </w:rPr>
      </w:pPr>
      <w:r>
        <w:rPr>
          <w:rFonts w:hint="eastAsia" w:ascii="仿宋" w:hAnsi="仿宋" w:eastAsia="仿宋" w:cs="仿宋"/>
          <w:szCs w:val="24"/>
        </w:rPr>
        <w:t xml:space="preserve">      作品来源于生活，突出智能和便捷，具有一定的实用价值。</w:t>
      </w:r>
    </w:p>
    <w:p>
      <w:pPr>
        <w:spacing w:line="480" w:lineRule="exact"/>
        <w:rPr>
          <w:rFonts w:ascii="仿宋" w:hAnsi="仿宋" w:eastAsia="仿宋" w:cs="仿宋"/>
          <w:szCs w:val="24"/>
        </w:rPr>
      </w:pPr>
      <w:r>
        <w:rPr>
          <w:rFonts w:hint="eastAsia" w:ascii="仿宋" w:hAnsi="仿宋" w:eastAsia="仿宋" w:cs="仿宋"/>
          <w:szCs w:val="24"/>
        </w:rPr>
        <w:t xml:space="preserve">  3）动手制作10分</w:t>
      </w:r>
    </w:p>
    <w:p>
      <w:pPr>
        <w:spacing w:line="480" w:lineRule="exact"/>
        <w:ind w:left="240" w:hanging="240" w:hangingChars="100"/>
        <w:rPr>
          <w:rFonts w:ascii="仿宋" w:hAnsi="仿宋" w:eastAsia="仿宋" w:cs="仿宋"/>
          <w:szCs w:val="24"/>
        </w:rPr>
      </w:pPr>
      <w:r>
        <w:rPr>
          <w:rFonts w:hint="eastAsia" w:ascii="仿宋" w:hAnsi="仿宋" w:eastAsia="仿宋" w:cs="仿宋"/>
          <w:szCs w:val="24"/>
        </w:rPr>
        <w:t xml:space="preserve">      可以使用开源智能硬件，生活中的环保材料，也可以通过3D建模、激光切割等设备来制作。</w:t>
      </w:r>
    </w:p>
    <w:p>
      <w:pPr>
        <w:spacing w:line="480" w:lineRule="exact"/>
        <w:rPr>
          <w:rFonts w:ascii="仿宋" w:hAnsi="仿宋" w:eastAsia="仿宋" w:cs="仿宋"/>
          <w:szCs w:val="24"/>
        </w:rPr>
      </w:pPr>
      <w:r>
        <w:rPr>
          <w:rFonts w:hint="eastAsia" w:ascii="仿宋" w:hAnsi="仿宋" w:eastAsia="仿宋" w:cs="仿宋"/>
          <w:szCs w:val="24"/>
        </w:rPr>
        <w:t xml:space="preserve">  4）功能实现10分</w:t>
      </w:r>
    </w:p>
    <w:p>
      <w:pPr>
        <w:spacing w:line="480" w:lineRule="exact"/>
        <w:rPr>
          <w:rFonts w:ascii="仿宋" w:hAnsi="仿宋" w:eastAsia="仿宋" w:cs="仿宋"/>
          <w:szCs w:val="24"/>
        </w:rPr>
      </w:pPr>
      <w:r>
        <w:rPr>
          <w:rFonts w:hint="eastAsia" w:ascii="仿宋" w:hAnsi="仿宋" w:eastAsia="仿宋" w:cs="仿宋"/>
          <w:szCs w:val="24"/>
        </w:rPr>
        <w:t xml:space="preserve">      通过视频能展示出作品在使用过程中的智能化，创新性，实用性。</w:t>
      </w:r>
    </w:p>
    <w:p>
      <w:pPr>
        <w:numPr>
          <w:ilvl w:val="0"/>
          <w:numId w:val="3"/>
        </w:numPr>
        <w:spacing w:line="480" w:lineRule="exact"/>
        <w:ind w:firstLine="240" w:firstLineChars="100"/>
        <w:rPr>
          <w:rFonts w:ascii="仿宋" w:hAnsi="仿宋" w:eastAsia="仿宋" w:cs="仿宋"/>
          <w:szCs w:val="24"/>
        </w:rPr>
      </w:pPr>
      <w:r>
        <w:rPr>
          <w:rFonts w:hint="eastAsia" w:ascii="仿宋" w:hAnsi="仿宋" w:eastAsia="仿宋" w:cs="仿宋"/>
          <w:szCs w:val="24"/>
        </w:rPr>
        <w:t>语言表达10分</w:t>
      </w:r>
    </w:p>
    <w:p>
      <w:pPr>
        <w:spacing w:line="480" w:lineRule="exact"/>
        <w:ind w:left="240" w:hanging="240" w:hangingChars="100"/>
        <w:rPr>
          <w:rFonts w:ascii="仿宋" w:hAnsi="仿宋" w:eastAsia="仿宋" w:cs="仿宋"/>
          <w:szCs w:val="24"/>
        </w:rPr>
      </w:pPr>
      <w:r>
        <w:rPr>
          <w:rFonts w:hint="eastAsia" w:ascii="仿宋" w:hAnsi="仿宋" w:eastAsia="仿宋" w:cs="仿宋"/>
          <w:szCs w:val="24"/>
        </w:rPr>
        <w:t xml:space="preserve">      申报材料涉及文字内容，语言简洁明了，创新点突出，功能介绍完整。视频语言表达流畅，可以适当剪辑，配以字幕。</w:t>
      </w:r>
    </w:p>
    <w:p>
      <w:pPr>
        <w:spacing w:line="480" w:lineRule="exact"/>
        <w:rPr>
          <w:rFonts w:ascii="仿宋" w:hAnsi="仿宋" w:eastAsia="仿宋" w:cs="仿宋"/>
          <w:b/>
          <w:bCs/>
          <w:szCs w:val="24"/>
        </w:rPr>
      </w:pPr>
      <w:r>
        <w:rPr>
          <w:rFonts w:hint="eastAsia" w:ascii="仿宋" w:hAnsi="仿宋" w:eastAsia="仿宋" w:cs="仿宋"/>
          <w:b/>
          <w:bCs/>
          <w:szCs w:val="24"/>
        </w:rPr>
        <w:t>4.决赛要求</w:t>
      </w:r>
    </w:p>
    <w:p>
      <w:pPr>
        <w:spacing w:line="480" w:lineRule="exact"/>
        <w:rPr>
          <w:rFonts w:ascii="仿宋" w:hAnsi="仿宋" w:eastAsia="仿宋" w:cs="仿宋"/>
          <w:szCs w:val="24"/>
        </w:rPr>
      </w:pPr>
      <w:r>
        <w:rPr>
          <w:rFonts w:hint="eastAsia" w:ascii="仿宋" w:hAnsi="仿宋" w:eastAsia="仿宋" w:cs="仿宋"/>
          <w:szCs w:val="24"/>
        </w:rPr>
        <w:t xml:space="preserve">   1）通过初赛的选手，将在决赛当天展示其作品。</w:t>
      </w:r>
    </w:p>
    <w:p>
      <w:pPr>
        <w:spacing w:line="480" w:lineRule="exact"/>
        <w:rPr>
          <w:rFonts w:ascii="仿宋" w:hAnsi="仿宋" w:eastAsia="仿宋" w:cs="仿宋"/>
          <w:szCs w:val="24"/>
        </w:rPr>
      </w:pPr>
      <w:r>
        <w:rPr>
          <w:rFonts w:hint="eastAsia" w:ascii="仿宋" w:hAnsi="仿宋" w:eastAsia="仿宋" w:cs="仿宋"/>
          <w:szCs w:val="24"/>
        </w:rPr>
        <w:t xml:space="preserve">   2）现场讲解，时长5分钟内。</w:t>
      </w:r>
    </w:p>
    <w:p>
      <w:pPr>
        <w:spacing w:line="480" w:lineRule="exact"/>
        <w:rPr>
          <w:rFonts w:ascii="仿宋" w:hAnsi="仿宋" w:eastAsia="仿宋" w:cs="仿宋"/>
          <w:szCs w:val="24"/>
        </w:rPr>
      </w:pPr>
      <w:r>
        <w:rPr>
          <w:rFonts w:hint="eastAsia" w:ascii="仿宋" w:hAnsi="仿宋" w:eastAsia="仿宋" w:cs="仿宋"/>
          <w:szCs w:val="24"/>
        </w:rPr>
        <w:t xml:space="preserve">   3）评委随机提问作品相关问题，</w:t>
      </w:r>
      <w:r>
        <w:rPr>
          <w:rFonts w:hint="eastAsia" w:ascii="仿宋" w:hAnsi="仿宋" w:eastAsia="仿宋" w:cs="仿宋"/>
          <w:szCs w:val="24"/>
          <w:lang w:eastAsia="zh-CN"/>
        </w:rPr>
        <w:t>活动</w:t>
      </w:r>
      <w:r>
        <w:rPr>
          <w:rFonts w:hint="eastAsia" w:ascii="仿宋" w:hAnsi="仿宋" w:eastAsia="仿宋" w:cs="仿宋"/>
          <w:szCs w:val="24"/>
        </w:rPr>
        <w:t>者现场答辩。</w:t>
      </w:r>
    </w:p>
    <w:p>
      <w:pPr>
        <w:spacing w:line="480" w:lineRule="exact"/>
        <w:rPr>
          <w:rFonts w:ascii="仿宋" w:hAnsi="仿宋" w:eastAsia="仿宋" w:cs="仿宋"/>
          <w:szCs w:val="24"/>
        </w:rPr>
      </w:pPr>
      <w:r>
        <w:rPr>
          <w:rFonts w:hint="eastAsia" w:ascii="仿宋" w:hAnsi="仿宋" w:eastAsia="仿宋" w:cs="仿宋"/>
          <w:szCs w:val="24"/>
        </w:rPr>
        <w:t xml:space="preserve">   4）根据初赛分数和现场测试分数，评定最后的获奖名次。</w:t>
      </w:r>
    </w:p>
    <w:p>
      <w:pPr>
        <w:spacing w:line="480" w:lineRule="exact"/>
        <w:rPr>
          <w:rFonts w:ascii="仿宋" w:hAnsi="仿宋" w:eastAsia="仿宋" w:cs="仿宋"/>
          <w:szCs w:val="24"/>
        </w:rPr>
      </w:pPr>
    </w:p>
    <w:p>
      <w:pPr>
        <w:spacing w:line="480" w:lineRule="exact"/>
        <w:rPr>
          <w:rFonts w:ascii="仿宋" w:hAnsi="仿宋" w:eastAsia="仿宋" w:cs="仿宋"/>
          <w:szCs w:val="24"/>
        </w:rPr>
      </w:pPr>
      <w:r>
        <w:rPr>
          <w:rFonts w:hint="eastAsia" w:ascii="仿宋" w:hAnsi="仿宋" w:eastAsia="仿宋" w:cs="仿宋"/>
          <w:szCs w:val="24"/>
        </w:rPr>
        <w:t xml:space="preserve">      </w:t>
      </w:r>
    </w:p>
    <w:p>
      <w:pPr>
        <w:wordWrap w:val="0"/>
        <w:jc w:val="right"/>
        <w:rPr>
          <w:rFonts w:ascii="仿宋" w:hAnsi="仿宋" w:eastAsia="仿宋" w:cs="仿宋"/>
          <w:szCs w:val="24"/>
        </w:rPr>
      </w:pPr>
    </w:p>
    <w:p>
      <w:pPr>
        <w:pStyle w:val="8"/>
        <w:ind w:firstLine="0" w:firstLineChars="0"/>
      </w:pPr>
      <w:r>
        <w:rPr>
          <w:rFonts w:hint="eastAsia"/>
        </w:rPr>
        <w:t>附件1</w:t>
      </w:r>
    </w:p>
    <w:p>
      <w:pPr>
        <w:pStyle w:val="8"/>
        <w:ind w:firstLine="0" w:firstLineChars="0"/>
        <w:jc w:val="center"/>
        <w:rPr>
          <w:rFonts w:ascii="仿宋_GB2312" w:eastAsia="仿宋_GB2312"/>
          <w:b/>
          <w:bCs/>
          <w:sz w:val="36"/>
          <w:szCs w:val="36"/>
        </w:rPr>
      </w:pPr>
      <w:r>
        <w:rPr>
          <w:rFonts w:hint="eastAsia" w:ascii="仿宋_GB2312" w:eastAsia="仿宋_GB2312"/>
          <w:b/>
          <w:bCs/>
          <w:sz w:val="36"/>
          <w:szCs w:val="36"/>
        </w:rPr>
        <w:t>2024年度上海家庭机器人挑战</w:t>
      </w:r>
      <w:r>
        <w:rPr>
          <w:rFonts w:hint="eastAsia" w:ascii="仿宋_GB2312" w:eastAsia="仿宋_GB2312"/>
          <w:b/>
          <w:bCs/>
          <w:sz w:val="36"/>
          <w:szCs w:val="36"/>
          <w:lang w:val="en-US" w:eastAsia="zh-CN"/>
        </w:rPr>
        <w:t>活动</w:t>
      </w:r>
      <w:r>
        <w:rPr>
          <w:rFonts w:hint="eastAsia" w:ascii="仿宋_GB2312" w:eastAsia="仿宋_GB2312"/>
          <w:b/>
          <w:bCs/>
          <w:sz w:val="36"/>
          <w:szCs w:val="36"/>
        </w:rPr>
        <w:t>申报表</w:t>
      </w:r>
    </w:p>
    <w:tbl>
      <w:tblPr>
        <w:tblStyle w:val="5"/>
        <w:tblpPr w:leftFromText="180" w:rightFromText="180" w:vertAnchor="text" w:horzAnchor="page" w:tblpXSpec="center" w:tblpY="120"/>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985"/>
        <w:gridCol w:w="2721"/>
        <w:gridCol w:w="126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707" w:type="dxa"/>
            <w:vAlign w:val="center"/>
          </w:tcPr>
          <w:p>
            <w:pPr>
              <w:jc w:val="center"/>
              <w:rPr>
                <w:rFonts w:ascii="仿宋_GB2312" w:eastAsia="仿宋_GB2312"/>
                <w:szCs w:val="24"/>
              </w:rPr>
            </w:pPr>
            <w:r>
              <w:rPr>
                <w:rFonts w:hint="eastAsia" w:ascii="仿宋_GB2312" w:eastAsia="仿宋_GB2312"/>
                <w:szCs w:val="24"/>
                <w:lang w:eastAsia="zh-CN"/>
              </w:rPr>
              <w:t>活动</w:t>
            </w:r>
            <w:r>
              <w:rPr>
                <w:rFonts w:hint="eastAsia" w:ascii="仿宋_GB2312" w:eastAsia="仿宋_GB2312"/>
                <w:szCs w:val="24"/>
              </w:rPr>
              <w:t>项目</w:t>
            </w:r>
          </w:p>
        </w:tc>
        <w:tc>
          <w:tcPr>
            <w:tcW w:w="7240" w:type="dxa"/>
            <w:gridSpan w:val="4"/>
            <w:vAlign w:val="center"/>
          </w:tcPr>
          <w:p>
            <w:pPr>
              <w:jc w:val="left"/>
              <w:rPr>
                <w:rFonts w:hint="eastAsia" w:ascii="仿宋_GB2312" w:eastAsia="仿宋_GB2312"/>
                <w:szCs w:val="24"/>
                <w:lang w:val="en-US" w:eastAsia="zh-CN"/>
              </w:rPr>
            </w:pPr>
            <w:r>
              <w:rPr>
                <w:rFonts w:hint="eastAsia" w:ascii="仿宋_GB2312" w:eastAsia="仿宋_GB2312"/>
                <w:szCs w:val="24"/>
              </w:rPr>
              <w:t>智能制造创意</w:t>
            </w:r>
            <w:r>
              <w:rPr>
                <w:rFonts w:hint="eastAsia" w:ascii="仿宋_GB2312" w:eastAsia="仿宋_GB2312"/>
                <w:szCs w:val="24"/>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707" w:type="dxa"/>
            <w:vAlign w:val="center"/>
          </w:tcPr>
          <w:p>
            <w:pPr>
              <w:jc w:val="center"/>
              <w:rPr>
                <w:rFonts w:ascii="仿宋_GB2312" w:eastAsia="仿宋_GB2312"/>
                <w:szCs w:val="24"/>
              </w:rPr>
            </w:pPr>
            <w:r>
              <w:rPr>
                <w:rFonts w:hint="eastAsia" w:ascii="仿宋_GB2312" w:eastAsia="仿宋_GB2312"/>
                <w:szCs w:val="24"/>
              </w:rPr>
              <w:t>作品名称</w:t>
            </w:r>
          </w:p>
        </w:tc>
        <w:tc>
          <w:tcPr>
            <w:tcW w:w="7240" w:type="dxa"/>
            <w:gridSpan w:val="4"/>
            <w:vAlign w:val="center"/>
          </w:tcPr>
          <w:p>
            <w:pPr>
              <w:jc w:val="left"/>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07" w:type="dxa"/>
            <w:vAlign w:val="center"/>
          </w:tcPr>
          <w:p>
            <w:pPr>
              <w:jc w:val="center"/>
              <w:rPr>
                <w:rFonts w:ascii="仿宋_GB2312" w:eastAsia="仿宋_GB2312"/>
                <w:szCs w:val="24"/>
              </w:rPr>
            </w:pPr>
            <w:r>
              <w:rPr>
                <w:rFonts w:hint="eastAsia" w:ascii="仿宋_GB2312" w:eastAsia="仿宋_GB2312"/>
                <w:szCs w:val="24"/>
              </w:rPr>
              <w:t>学生姓名</w:t>
            </w:r>
          </w:p>
        </w:tc>
        <w:tc>
          <w:tcPr>
            <w:tcW w:w="985" w:type="dxa"/>
            <w:vAlign w:val="center"/>
          </w:tcPr>
          <w:p>
            <w:pPr>
              <w:jc w:val="center"/>
              <w:rPr>
                <w:rFonts w:ascii="仿宋_GB2312" w:eastAsia="仿宋_GB2312"/>
                <w:szCs w:val="24"/>
              </w:rPr>
            </w:pPr>
            <w:r>
              <w:rPr>
                <w:rFonts w:hint="eastAsia" w:ascii="仿宋_GB2312" w:eastAsia="仿宋_GB2312"/>
                <w:szCs w:val="24"/>
              </w:rPr>
              <w:t>性别</w:t>
            </w:r>
          </w:p>
        </w:tc>
        <w:tc>
          <w:tcPr>
            <w:tcW w:w="2721" w:type="dxa"/>
            <w:vAlign w:val="center"/>
          </w:tcPr>
          <w:p>
            <w:pPr>
              <w:jc w:val="center"/>
              <w:rPr>
                <w:rFonts w:ascii="仿宋_GB2312" w:eastAsia="仿宋_GB2312"/>
                <w:szCs w:val="24"/>
              </w:rPr>
            </w:pPr>
            <w:r>
              <w:rPr>
                <w:rFonts w:hint="eastAsia" w:ascii="仿宋_GB2312" w:eastAsia="仿宋_GB2312"/>
                <w:szCs w:val="24"/>
              </w:rPr>
              <w:t xml:space="preserve"> 所在学校</w:t>
            </w:r>
          </w:p>
        </w:tc>
        <w:tc>
          <w:tcPr>
            <w:tcW w:w="1269" w:type="dxa"/>
            <w:vAlign w:val="center"/>
          </w:tcPr>
          <w:p>
            <w:pPr>
              <w:jc w:val="center"/>
              <w:rPr>
                <w:rFonts w:ascii="仿宋_GB2312" w:eastAsia="仿宋_GB2312"/>
                <w:szCs w:val="24"/>
              </w:rPr>
            </w:pPr>
            <w:r>
              <w:rPr>
                <w:rFonts w:hint="eastAsia" w:ascii="仿宋_GB2312" w:eastAsia="仿宋_GB2312"/>
                <w:szCs w:val="24"/>
              </w:rPr>
              <w:t>所在年级</w:t>
            </w:r>
          </w:p>
        </w:tc>
        <w:tc>
          <w:tcPr>
            <w:tcW w:w="2265" w:type="dxa"/>
            <w:vAlign w:val="center"/>
          </w:tcPr>
          <w:p>
            <w:pPr>
              <w:jc w:val="center"/>
              <w:rPr>
                <w:rFonts w:ascii="仿宋_GB2312" w:eastAsia="仿宋_GB2312"/>
                <w:szCs w:val="24"/>
              </w:rPr>
            </w:pPr>
            <w:r>
              <w:rPr>
                <w:rFonts w:hint="eastAsia" w:ascii="仿宋_GB2312" w:eastAsia="仿宋_GB2312"/>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07" w:type="dxa"/>
            <w:vAlign w:val="center"/>
          </w:tcPr>
          <w:p>
            <w:pPr>
              <w:jc w:val="center"/>
              <w:rPr>
                <w:rFonts w:ascii="仿宋_GB2312" w:eastAsia="仿宋_GB2312"/>
                <w:szCs w:val="24"/>
              </w:rPr>
            </w:pPr>
          </w:p>
        </w:tc>
        <w:tc>
          <w:tcPr>
            <w:tcW w:w="985" w:type="dxa"/>
            <w:vAlign w:val="center"/>
          </w:tcPr>
          <w:p>
            <w:pPr>
              <w:jc w:val="center"/>
              <w:rPr>
                <w:rFonts w:ascii="仿宋_GB2312" w:eastAsia="仿宋_GB2312"/>
                <w:szCs w:val="24"/>
              </w:rPr>
            </w:pPr>
          </w:p>
        </w:tc>
        <w:tc>
          <w:tcPr>
            <w:tcW w:w="2721" w:type="dxa"/>
            <w:vAlign w:val="center"/>
          </w:tcPr>
          <w:p>
            <w:pPr>
              <w:ind w:firstLine="1200" w:firstLineChars="500"/>
              <w:jc w:val="center"/>
              <w:rPr>
                <w:rFonts w:ascii="仿宋_GB2312" w:eastAsia="仿宋_GB2312"/>
                <w:szCs w:val="24"/>
              </w:rPr>
            </w:pPr>
          </w:p>
        </w:tc>
        <w:tc>
          <w:tcPr>
            <w:tcW w:w="1269" w:type="dxa"/>
            <w:vAlign w:val="center"/>
          </w:tcPr>
          <w:p>
            <w:pPr>
              <w:ind w:firstLine="1200" w:firstLineChars="500"/>
              <w:jc w:val="center"/>
              <w:rPr>
                <w:rFonts w:ascii="仿宋_GB2312" w:eastAsia="仿宋_GB2312"/>
                <w:szCs w:val="24"/>
              </w:rPr>
            </w:pPr>
          </w:p>
        </w:tc>
        <w:tc>
          <w:tcPr>
            <w:tcW w:w="2265" w:type="dxa"/>
            <w:vAlign w:val="center"/>
          </w:tcPr>
          <w:p>
            <w:pPr>
              <w:ind w:firstLine="1200" w:firstLineChars="500"/>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07" w:type="dxa"/>
            <w:vAlign w:val="center"/>
          </w:tcPr>
          <w:p>
            <w:pPr>
              <w:jc w:val="center"/>
              <w:rPr>
                <w:rFonts w:ascii="仿宋_GB2312" w:eastAsia="仿宋_GB2312"/>
                <w:szCs w:val="24"/>
              </w:rPr>
            </w:pPr>
          </w:p>
        </w:tc>
        <w:tc>
          <w:tcPr>
            <w:tcW w:w="985" w:type="dxa"/>
            <w:vAlign w:val="center"/>
          </w:tcPr>
          <w:p>
            <w:pPr>
              <w:jc w:val="center"/>
              <w:rPr>
                <w:rFonts w:ascii="仿宋_GB2312" w:eastAsia="仿宋_GB2312"/>
                <w:szCs w:val="24"/>
              </w:rPr>
            </w:pPr>
          </w:p>
        </w:tc>
        <w:tc>
          <w:tcPr>
            <w:tcW w:w="2721" w:type="dxa"/>
            <w:vAlign w:val="center"/>
          </w:tcPr>
          <w:p>
            <w:pPr>
              <w:ind w:firstLine="1200" w:firstLineChars="500"/>
              <w:jc w:val="center"/>
              <w:rPr>
                <w:rFonts w:ascii="仿宋_GB2312" w:eastAsia="仿宋_GB2312"/>
                <w:szCs w:val="24"/>
              </w:rPr>
            </w:pPr>
          </w:p>
        </w:tc>
        <w:tc>
          <w:tcPr>
            <w:tcW w:w="1269" w:type="dxa"/>
            <w:vAlign w:val="center"/>
          </w:tcPr>
          <w:p>
            <w:pPr>
              <w:ind w:firstLine="1200" w:firstLineChars="500"/>
              <w:jc w:val="center"/>
              <w:rPr>
                <w:rFonts w:ascii="仿宋_GB2312" w:eastAsia="仿宋_GB2312"/>
                <w:szCs w:val="24"/>
              </w:rPr>
            </w:pPr>
          </w:p>
        </w:tc>
        <w:tc>
          <w:tcPr>
            <w:tcW w:w="2265" w:type="dxa"/>
            <w:vAlign w:val="center"/>
          </w:tcPr>
          <w:p>
            <w:pPr>
              <w:ind w:firstLine="1200" w:firstLineChars="500"/>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07" w:type="dxa"/>
            <w:vAlign w:val="center"/>
          </w:tcPr>
          <w:p>
            <w:pPr>
              <w:jc w:val="center"/>
              <w:rPr>
                <w:rFonts w:ascii="仿宋_GB2312" w:eastAsia="仿宋_GB2312"/>
                <w:szCs w:val="24"/>
              </w:rPr>
            </w:pPr>
          </w:p>
        </w:tc>
        <w:tc>
          <w:tcPr>
            <w:tcW w:w="985" w:type="dxa"/>
            <w:vAlign w:val="center"/>
          </w:tcPr>
          <w:p>
            <w:pPr>
              <w:jc w:val="center"/>
              <w:rPr>
                <w:rFonts w:ascii="仿宋_GB2312" w:eastAsia="仿宋_GB2312"/>
                <w:szCs w:val="24"/>
              </w:rPr>
            </w:pPr>
          </w:p>
        </w:tc>
        <w:tc>
          <w:tcPr>
            <w:tcW w:w="2721" w:type="dxa"/>
            <w:vAlign w:val="center"/>
          </w:tcPr>
          <w:p>
            <w:pPr>
              <w:ind w:firstLine="1200" w:firstLineChars="500"/>
              <w:jc w:val="center"/>
              <w:rPr>
                <w:rFonts w:ascii="仿宋_GB2312" w:eastAsia="仿宋_GB2312"/>
                <w:szCs w:val="24"/>
              </w:rPr>
            </w:pPr>
          </w:p>
        </w:tc>
        <w:tc>
          <w:tcPr>
            <w:tcW w:w="1269" w:type="dxa"/>
            <w:vAlign w:val="center"/>
          </w:tcPr>
          <w:p>
            <w:pPr>
              <w:ind w:firstLine="1200" w:firstLineChars="500"/>
              <w:jc w:val="center"/>
              <w:rPr>
                <w:rFonts w:ascii="仿宋_GB2312" w:eastAsia="仿宋_GB2312"/>
                <w:szCs w:val="24"/>
              </w:rPr>
            </w:pPr>
          </w:p>
        </w:tc>
        <w:tc>
          <w:tcPr>
            <w:tcW w:w="2265" w:type="dxa"/>
            <w:vAlign w:val="center"/>
          </w:tcPr>
          <w:p>
            <w:pPr>
              <w:ind w:firstLine="1200" w:firstLineChars="500"/>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47" w:type="dxa"/>
            <w:gridSpan w:val="5"/>
            <w:vAlign w:val="center"/>
          </w:tcPr>
          <w:p>
            <w:pPr>
              <w:jc w:val="center"/>
              <w:rPr>
                <w:rFonts w:ascii="仿宋_GB2312" w:eastAsia="仿宋_GB2312"/>
                <w:szCs w:val="24"/>
              </w:rPr>
            </w:pPr>
            <w:r>
              <w:rPr>
                <w:rFonts w:hint="eastAsia" w:ascii="仿宋_GB2312" w:eastAsia="仿宋_GB2312"/>
                <w:szCs w:val="24"/>
              </w:rPr>
              <w:t>（其中1人</w:t>
            </w:r>
            <w:r>
              <w:rPr>
                <w:rFonts w:hint="eastAsia" w:ascii="仿宋_GB2312" w:eastAsia="仿宋_GB2312"/>
                <w:szCs w:val="24"/>
                <w:lang w:eastAsia="zh-CN"/>
              </w:rPr>
              <w:t>活动</w:t>
            </w:r>
            <w:r>
              <w:rPr>
                <w:rFonts w:hint="eastAsia" w:ascii="仿宋_GB2312" w:eastAsia="仿宋_GB2312"/>
                <w:szCs w:val="24"/>
              </w:rPr>
              <w:t>写本人信息，多人</w:t>
            </w:r>
            <w:r>
              <w:rPr>
                <w:rFonts w:hint="eastAsia" w:ascii="仿宋_GB2312" w:eastAsia="仿宋_GB2312"/>
                <w:szCs w:val="24"/>
                <w:lang w:eastAsia="zh-CN"/>
              </w:rPr>
              <w:t>活动</w:t>
            </w:r>
            <w:r>
              <w:rPr>
                <w:rFonts w:hint="eastAsia" w:ascii="仿宋_GB2312" w:eastAsia="仿宋_GB2312"/>
                <w:szCs w:val="24"/>
              </w:rPr>
              <w:t>填写每位选手信息，最多3人）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707" w:type="dxa"/>
            <w:vAlign w:val="center"/>
          </w:tcPr>
          <w:p>
            <w:pPr>
              <w:spacing w:line="300" w:lineRule="exact"/>
              <w:jc w:val="center"/>
              <w:rPr>
                <w:rFonts w:ascii="仿宋_GB2312" w:eastAsia="仿宋_GB2312"/>
                <w:szCs w:val="24"/>
              </w:rPr>
            </w:pPr>
            <w:r>
              <w:rPr>
                <w:rFonts w:hint="eastAsia" w:ascii="仿宋_GB2312" w:eastAsia="仿宋_GB2312"/>
                <w:szCs w:val="24"/>
              </w:rPr>
              <w:t>作品概述</w:t>
            </w:r>
          </w:p>
          <w:p>
            <w:pPr>
              <w:spacing w:line="300" w:lineRule="exact"/>
              <w:jc w:val="center"/>
              <w:rPr>
                <w:rFonts w:ascii="仿宋_GB2312" w:eastAsia="仿宋_GB2312"/>
                <w:szCs w:val="24"/>
              </w:rPr>
            </w:pPr>
            <w:r>
              <w:rPr>
                <w:rFonts w:hint="eastAsia" w:ascii="仿宋_GB2312" w:eastAsia="仿宋_GB2312"/>
                <w:szCs w:val="24"/>
              </w:rPr>
              <w:t>（300字内）</w:t>
            </w:r>
          </w:p>
        </w:tc>
        <w:tc>
          <w:tcPr>
            <w:tcW w:w="7240" w:type="dxa"/>
            <w:gridSpan w:val="4"/>
            <w:vAlign w:val="center"/>
          </w:tcPr>
          <w:p>
            <w:pPr>
              <w:spacing w:line="300" w:lineRule="exact"/>
              <w:jc w:val="left"/>
              <w:rPr>
                <w:rFonts w:ascii="仿宋_GB2312" w:eastAsia="仿宋_GB2312"/>
                <w:szCs w:val="24"/>
              </w:rPr>
            </w:pPr>
          </w:p>
          <w:p>
            <w:pPr>
              <w:spacing w:line="300" w:lineRule="exact"/>
              <w:jc w:val="left"/>
              <w:rPr>
                <w:rFonts w:ascii="仿宋_GB2312" w:eastAsia="仿宋_GB2312"/>
                <w:sz w:val="21"/>
                <w:szCs w:val="21"/>
              </w:rPr>
            </w:pPr>
          </w:p>
          <w:p>
            <w:pPr>
              <w:spacing w:line="300" w:lineRule="exact"/>
              <w:jc w:val="left"/>
              <w:rPr>
                <w:rFonts w:ascii="仿宋_GB2312" w:eastAsia="仿宋_GB2312"/>
                <w:szCs w:val="24"/>
              </w:rPr>
            </w:pPr>
          </w:p>
          <w:p>
            <w:pPr>
              <w:spacing w:line="300" w:lineRule="exact"/>
              <w:jc w:val="left"/>
              <w:rPr>
                <w:rFonts w:ascii="仿宋_GB2312" w:eastAsia="仿宋_GB2312"/>
                <w:szCs w:val="24"/>
              </w:rPr>
            </w:pPr>
          </w:p>
          <w:p>
            <w:pPr>
              <w:spacing w:line="300" w:lineRule="exact"/>
              <w:jc w:val="left"/>
              <w:rPr>
                <w:rFonts w:ascii="仿宋_GB2312" w:eastAsia="仿宋_GB2312"/>
                <w:szCs w:val="24"/>
              </w:rPr>
            </w:pPr>
          </w:p>
          <w:p>
            <w:pPr>
              <w:spacing w:line="300" w:lineRule="exact"/>
              <w:jc w:val="left"/>
              <w:rPr>
                <w:rFonts w:ascii="仿宋_GB2312" w:eastAsia="仿宋_GB2312"/>
                <w:szCs w:val="24"/>
              </w:rPr>
            </w:pPr>
          </w:p>
          <w:p>
            <w:pPr>
              <w:spacing w:line="300" w:lineRule="exact"/>
              <w:jc w:val="left"/>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707" w:type="dxa"/>
            <w:vAlign w:val="center"/>
          </w:tcPr>
          <w:p>
            <w:pPr>
              <w:spacing w:line="300" w:lineRule="exact"/>
              <w:jc w:val="center"/>
              <w:rPr>
                <w:rFonts w:ascii="仿宋_GB2312" w:eastAsia="仿宋_GB2312"/>
                <w:szCs w:val="24"/>
              </w:rPr>
            </w:pPr>
            <w:r>
              <w:rPr>
                <w:rFonts w:hint="eastAsia" w:ascii="仿宋_GB2312" w:eastAsia="仿宋_GB2312"/>
                <w:szCs w:val="24"/>
              </w:rPr>
              <w:t>创新点</w:t>
            </w:r>
          </w:p>
          <w:p>
            <w:pPr>
              <w:spacing w:line="300" w:lineRule="exact"/>
              <w:jc w:val="center"/>
              <w:rPr>
                <w:rFonts w:ascii="仿宋_GB2312" w:eastAsia="仿宋_GB2312"/>
                <w:szCs w:val="24"/>
              </w:rPr>
            </w:pPr>
            <w:r>
              <w:rPr>
                <w:rFonts w:hint="eastAsia" w:ascii="仿宋_GB2312" w:eastAsia="仿宋_GB2312"/>
                <w:szCs w:val="24"/>
              </w:rPr>
              <w:t>（200字内）</w:t>
            </w:r>
          </w:p>
        </w:tc>
        <w:tc>
          <w:tcPr>
            <w:tcW w:w="7240" w:type="dxa"/>
            <w:gridSpan w:val="4"/>
            <w:vAlign w:val="center"/>
          </w:tcPr>
          <w:p>
            <w:pPr>
              <w:spacing w:line="300" w:lineRule="exact"/>
              <w:jc w:val="left"/>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707" w:type="dxa"/>
            <w:vAlign w:val="center"/>
          </w:tcPr>
          <w:p>
            <w:pPr>
              <w:spacing w:line="300" w:lineRule="exact"/>
              <w:jc w:val="center"/>
              <w:rPr>
                <w:rFonts w:ascii="仿宋_GB2312" w:eastAsia="仿宋_GB2312"/>
                <w:szCs w:val="24"/>
              </w:rPr>
            </w:pPr>
            <w:r>
              <w:rPr>
                <w:rFonts w:hint="eastAsia" w:ascii="仿宋_GB2312" w:eastAsia="仿宋_GB2312"/>
                <w:szCs w:val="24"/>
              </w:rPr>
              <w:t>操作方法</w:t>
            </w:r>
          </w:p>
          <w:p>
            <w:pPr>
              <w:spacing w:line="300" w:lineRule="exact"/>
              <w:jc w:val="center"/>
              <w:rPr>
                <w:rFonts w:ascii="仿宋_GB2312" w:eastAsia="仿宋_GB2312"/>
                <w:szCs w:val="24"/>
              </w:rPr>
            </w:pPr>
            <w:r>
              <w:rPr>
                <w:rFonts w:hint="eastAsia" w:ascii="仿宋_GB2312" w:eastAsia="仿宋_GB2312"/>
                <w:szCs w:val="24"/>
              </w:rPr>
              <w:t>（200字内）</w:t>
            </w:r>
          </w:p>
        </w:tc>
        <w:tc>
          <w:tcPr>
            <w:tcW w:w="7240" w:type="dxa"/>
            <w:gridSpan w:val="4"/>
            <w:vAlign w:val="center"/>
          </w:tcPr>
          <w:p>
            <w:pPr>
              <w:spacing w:line="300" w:lineRule="exact"/>
              <w:jc w:val="left"/>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8947" w:type="dxa"/>
            <w:gridSpan w:val="5"/>
          </w:tcPr>
          <w:p>
            <w:pPr>
              <w:rPr>
                <w:rFonts w:ascii="仿宋_GB2312" w:eastAsia="仿宋_GB2312"/>
                <w:szCs w:val="24"/>
              </w:rPr>
            </w:pPr>
            <w:r>
              <w:rPr>
                <w:rFonts w:hint="eastAsia" w:ascii="仿宋_GB2312" w:eastAsia="仿宋_GB2312"/>
                <w:szCs w:val="24"/>
              </w:rPr>
              <w:t>器材清单：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8947" w:type="dxa"/>
            <w:gridSpan w:val="5"/>
          </w:tcPr>
          <w:p>
            <w:pPr>
              <w:rPr>
                <w:rFonts w:ascii="仿宋_GB2312" w:eastAsia="仿宋_GB2312"/>
                <w:szCs w:val="24"/>
              </w:rPr>
            </w:pPr>
            <w:r>
              <w:rPr>
                <w:rFonts w:hint="eastAsia" w:ascii="仿宋_GB2312" w:eastAsia="仿宋_GB2312"/>
                <w:szCs w:val="24"/>
              </w:rPr>
              <w:t>材料另附：</w:t>
            </w:r>
          </w:p>
          <w:p>
            <w:pPr>
              <w:rPr>
                <w:rFonts w:ascii="仿宋_GB2312" w:eastAsia="仿宋_GB2312"/>
                <w:szCs w:val="24"/>
              </w:rPr>
            </w:pPr>
            <w:r>
              <w:rPr>
                <w:rFonts w:hint="eastAsia" w:ascii="仿宋_GB2312" w:eastAsia="仿宋_GB2312"/>
                <w:szCs w:val="24"/>
              </w:rPr>
              <w:t>1、学生报名照一张（电子版彩色1寸照片，多人</w:t>
            </w:r>
            <w:r>
              <w:rPr>
                <w:rFonts w:hint="eastAsia" w:ascii="仿宋_GB2312" w:eastAsia="仿宋_GB2312"/>
                <w:szCs w:val="24"/>
                <w:lang w:eastAsia="zh-CN"/>
              </w:rPr>
              <w:t>活动</w:t>
            </w:r>
            <w:r>
              <w:rPr>
                <w:rFonts w:hint="eastAsia" w:ascii="仿宋_GB2312" w:eastAsia="仿宋_GB2312"/>
                <w:szCs w:val="24"/>
              </w:rPr>
              <w:t>各一张）</w:t>
            </w:r>
          </w:p>
          <w:p>
            <w:pPr>
              <w:rPr>
                <w:rFonts w:ascii="仿宋_GB2312" w:eastAsia="仿宋_GB2312"/>
                <w:szCs w:val="24"/>
              </w:rPr>
            </w:pPr>
            <w:r>
              <w:rPr>
                <w:rFonts w:hint="eastAsia" w:ascii="仿宋_GB2312" w:eastAsia="仿宋_GB2312"/>
                <w:szCs w:val="24"/>
              </w:rPr>
              <w:t>2、作品视频（按通知要求书写和录制）</w:t>
            </w:r>
          </w:p>
        </w:tc>
      </w:tr>
    </w:tbl>
    <w:p>
      <w:pPr>
        <w:spacing w:line="300" w:lineRule="exact"/>
        <w:jc w:val="left"/>
        <w:rPr>
          <w:rFonts w:ascii="仿宋_GB2312" w:eastAsia="仿宋_GB2312"/>
          <w:szCs w:val="24"/>
        </w:rPr>
      </w:pPr>
    </w:p>
    <w:p>
      <w:pPr>
        <w:spacing w:line="300" w:lineRule="exact"/>
        <w:jc w:val="center"/>
        <w:rPr>
          <w:rFonts w:ascii="仿宋_GB2312" w:eastAsia="仿宋_GB2312"/>
          <w:szCs w:val="24"/>
        </w:rPr>
      </w:pPr>
      <w:r>
        <w:rPr>
          <w:rFonts w:hint="eastAsia" w:ascii="仿宋_GB2312" w:eastAsia="仿宋_GB2312"/>
          <w:szCs w:val="24"/>
        </w:rPr>
        <w:t xml:space="preserve">                     </w:t>
      </w:r>
    </w:p>
    <w:p>
      <w:pPr>
        <w:spacing w:line="240" w:lineRule="exact"/>
        <w:jc w:val="center"/>
        <w:rPr>
          <w:rFonts w:ascii="仿宋_GB2312" w:eastAsia="仿宋_GB2312"/>
          <w:szCs w:val="24"/>
        </w:rPr>
      </w:pPr>
      <w:r>
        <w:rPr>
          <w:rFonts w:hint="eastAsia" w:ascii="仿宋_GB2312" w:eastAsia="仿宋_GB2312"/>
          <w:szCs w:val="24"/>
        </w:rPr>
        <w:t xml:space="preserve">                     上传邮箱：</w:t>
      </w:r>
    </w:p>
    <w:p>
      <w:pPr>
        <w:spacing w:line="240" w:lineRule="exact"/>
        <w:jc w:val="center"/>
        <w:rPr>
          <w:rFonts w:ascii="仿宋_GB2312" w:eastAsia="仿宋_GB2312"/>
          <w:szCs w:val="24"/>
        </w:rPr>
      </w:pPr>
    </w:p>
    <w:p>
      <w:pPr>
        <w:spacing w:line="240" w:lineRule="exact"/>
        <w:jc w:val="center"/>
        <w:rPr>
          <w:rFonts w:ascii="仿宋_GB2312" w:eastAsia="仿宋_GB2312"/>
          <w:szCs w:val="24"/>
        </w:rPr>
      </w:pPr>
      <w:r>
        <w:rPr>
          <w:rFonts w:hint="eastAsia" w:ascii="仿宋_GB2312" w:eastAsia="仿宋_GB2312"/>
          <w:szCs w:val="24"/>
        </w:rPr>
        <w:t xml:space="preserve">                                      填表日期：2024年   月   日</w:t>
      </w:r>
    </w:p>
    <w:sectPr>
      <w:footerReference r:id="rId3" w:type="default"/>
      <w:pgSz w:w="11906" w:h="16838"/>
      <w:pgMar w:top="1440" w:right="1797" w:bottom="1440" w:left="1797" w:header="851" w:footer="992" w:gutter="0"/>
      <w:cols w:space="425"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7D88"/>
    <w:multiLevelType w:val="singleLevel"/>
    <w:tmpl w:val="BAB67D88"/>
    <w:lvl w:ilvl="0" w:tentative="0">
      <w:start w:val="5"/>
      <w:numFmt w:val="decimal"/>
      <w:suff w:val="nothing"/>
      <w:lvlText w:val="%1）"/>
      <w:lvlJc w:val="left"/>
    </w:lvl>
  </w:abstractNum>
  <w:abstractNum w:abstractNumId="1">
    <w:nsid w:val="CC6E3939"/>
    <w:multiLevelType w:val="singleLevel"/>
    <w:tmpl w:val="CC6E3939"/>
    <w:lvl w:ilvl="0" w:tentative="0">
      <w:start w:val="2"/>
      <w:numFmt w:val="decimal"/>
      <w:lvlText w:val="%1."/>
      <w:lvlJc w:val="left"/>
      <w:pPr>
        <w:tabs>
          <w:tab w:val="left" w:pos="312"/>
        </w:tabs>
      </w:pPr>
    </w:lvl>
  </w:abstractNum>
  <w:abstractNum w:abstractNumId="2">
    <w:nsid w:val="0CC2FD28"/>
    <w:multiLevelType w:val="singleLevel"/>
    <w:tmpl w:val="0CC2FD2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46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YzVlMDZjMjQ0MWVkNmQ4YzdlM2Y4YTkxMGJkYjYifQ=="/>
  </w:docVars>
  <w:rsids>
    <w:rsidRoot w:val="00850149"/>
    <w:rsid w:val="000C5C92"/>
    <w:rsid w:val="00115EC5"/>
    <w:rsid w:val="001442FD"/>
    <w:rsid w:val="001E04CC"/>
    <w:rsid w:val="001F7BEB"/>
    <w:rsid w:val="002038FC"/>
    <w:rsid w:val="00226912"/>
    <w:rsid w:val="0023357A"/>
    <w:rsid w:val="002B3806"/>
    <w:rsid w:val="002E1FBF"/>
    <w:rsid w:val="002F421B"/>
    <w:rsid w:val="002F47F4"/>
    <w:rsid w:val="003034E9"/>
    <w:rsid w:val="00322393"/>
    <w:rsid w:val="0034360F"/>
    <w:rsid w:val="003E3CD5"/>
    <w:rsid w:val="004170E2"/>
    <w:rsid w:val="0043781C"/>
    <w:rsid w:val="004B64CE"/>
    <w:rsid w:val="004F6E8D"/>
    <w:rsid w:val="00525787"/>
    <w:rsid w:val="00564040"/>
    <w:rsid w:val="005E0CB6"/>
    <w:rsid w:val="00603363"/>
    <w:rsid w:val="00665010"/>
    <w:rsid w:val="0067219A"/>
    <w:rsid w:val="006A03E0"/>
    <w:rsid w:val="006F1E60"/>
    <w:rsid w:val="007330E3"/>
    <w:rsid w:val="00734BF4"/>
    <w:rsid w:val="00775DDC"/>
    <w:rsid w:val="007B5975"/>
    <w:rsid w:val="007E7014"/>
    <w:rsid w:val="0081370E"/>
    <w:rsid w:val="00850149"/>
    <w:rsid w:val="008B7A72"/>
    <w:rsid w:val="008B7F31"/>
    <w:rsid w:val="008F0B2C"/>
    <w:rsid w:val="0090777D"/>
    <w:rsid w:val="0098606B"/>
    <w:rsid w:val="0099483B"/>
    <w:rsid w:val="009B4584"/>
    <w:rsid w:val="009E6E51"/>
    <w:rsid w:val="009F62C6"/>
    <w:rsid w:val="00A147C6"/>
    <w:rsid w:val="00A171D1"/>
    <w:rsid w:val="00A358F0"/>
    <w:rsid w:val="00A54B46"/>
    <w:rsid w:val="00A94967"/>
    <w:rsid w:val="00AD0BF3"/>
    <w:rsid w:val="00B07C55"/>
    <w:rsid w:val="00B1758E"/>
    <w:rsid w:val="00B67D0A"/>
    <w:rsid w:val="00BB1D29"/>
    <w:rsid w:val="00BC6B0F"/>
    <w:rsid w:val="00C04B31"/>
    <w:rsid w:val="00C3284F"/>
    <w:rsid w:val="00C37C09"/>
    <w:rsid w:val="00C531E6"/>
    <w:rsid w:val="00C723A5"/>
    <w:rsid w:val="00CA16CA"/>
    <w:rsid w:val="00CF4073"/>
    <w:rsid w:val="00CF5846"/>
    <w:rsid w:val="00D051AD"/>
    <w:rsid w:val="00D13193"/>
    <w:rsid w:val="00D37BBF"/>
    <w:rsid w:val="00DD4C7A"/>
    <w:rsid w:val="00EC777E"/>
    <w:rsid w:val="00EE5A4F"/>
    <w:rsid w:val="00F10834"/>
    <w:rsid w:val="00F22665"/>
    <w:rsid w:val="00F72271"/>
    <w:rsid w:val="01F077DD"/>
    <w:rsid w:val="02B13D80"/>
    <w:rsid w:val="04414D30"/>
    <w:rsid w:val="05981C70"/>
    <w:rsid w:val="08575D26"/>
    <w:rsid w:val="10260EB5"/>
    <w:rsid w:val="12245427"/>
    <w:rsid w:val="145E0C1D"/>
    <w:rsid w:val="153F7F23"/>
    <w:rsid w:val="17C10307"/>
    <w:rsid w:val="1E223700"/>
    <w:rsid w:val="1F21737D"/>
    <w:rsid w:val="21C6264E"/>
    <w:rsid w:val="266063D7"/>
    <w:rsid w:val="27347251"/>
    <w:rsid w:val="2A2F0AFC"/>
    <w:rsid w:val="301F34FF"/>
    <w:rsid w:val="366D6646"/>
    <w:rsid w:val="39BA7DF4"/>
    <w:rsid w:val="3AAD28A5"/>
    <w:rsid w:val="3D7529B0"/>
    <w:rsid w:val="42367D1B"/>
    <w:rsid w:val="43CE4109"/>
    <w:rsid w:val="452C1F9E"/>
    <w:rsid w:val="49923F57"/>
    <w:rsid w:val="54BD13ED"/>
    <w:rsid w:val="59A12DE3"/>
    <w:rsid w:val="5CB00EB7"/>
    <w:rsid w:val="65BA4B55"/>
    <w:rsid w:val="6C783074"/>
    <w:rsid w:val="6F6E5903"/>
    <w:rsid w:val="73C26D54"/>
    <w:rsid w:val="750C345A"/>
    <w:rsid w:val="78597FC3"/>
    <w:rsid w:val="7AD37399"/>
    <w:rsid w:val="7D351DE9"/>
    <w:rsid w:val="7EA84391"/>
    <w:rsid w:val="7FCB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279</Words>
  <Characters>1593</Characters>
  <Lines>13</Lines>
  <Paragraphs>3</Paragraphs>
  <TotalTime>3</TotalTime>
  <ScaleCrop>false</ScaleCrop>
  <LinksUpToDate>false</LinksUpToDate>
  <CharactersWithSpaces>1869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2024-04-25T11:48:00Z</dcterms:created>
  <dc:creator>Administrator</dc:creator>
  <cp:lastModifiedBy>鱼慌慌</cp:lastModifiedBy>
  <dcterms:modified xsi:type="dcterms:W3CDTF">2024-05-06T03:01:20Z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EABE007CFA194001B48CB0D3F1BCB309_13</vt:lpwstr>
  </property>
</Properties>
</file>