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392CC"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运动启蒙</w:t>
      </w:r>
      <w:r>
        <w:rPr>
          <w:rFonts w:hint="eastAsia" w:ascii="仿宋" w:hAnsi="仿宋" w:eastAsia="仿宋"/>
          <w:b/>
          <w:sz w:val="28"/>
          <w:szCs w:val="28"/>
        </w:rPr>
        <w:t>活动规则</w:t>
      </w:r>
    </w:p>
    <w:p w14:paraId="2BC2A850">
      <w:pPr>
        <w:pStyle w:val="6"/>
        <w:autoSpaceDE w:val="0"/>
        <w:autoSpaceDN w:val="0"/>
        <w:adjustRightInd w:val="0"/>
        <w:spacing w:line="360" w:lineRule="auto"/>
        <w:ind w:left="420" w:firstLine="0"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活动主题介绍</w:t>
      </w:r>
    </w:p>
    <w:p w14:paraId="74F03327">
      <w:pPr>
        <w:pStyle w:val="6"/>
        <w:ind w:firstLine="482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挑战主题一 ： </w:t>
      </w:r>
      <w:bookmarkStart w:id="0" w:name="_Hlk146781876"/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运动会闭幕式</w:t>
      </w:r>
    </w:p>
    <w:p w14:paraId="477C434C">
      <w:pPr>
        <w:pStyle w:val="6"/>
        <w:ind w:firstLine="482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组别：</w:t>
      </w:r>
      <w:r>
        <w:rPr>
          <w:rFonts w:hint="eastAsia" w:ascii="仿宋" w:hAnsi="仿宋" w:eastAsia="仿宋"/>
          <w:sz w:val="24"/>
          <w:szCs w:val="24"/>
        </w:rPr>
        <w:t>幼儿组（幼儿园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小</w:t>
      </w:r>
      <w:r>
        <w:rPr>
          <w:rFonts w:hint="eastAsia" w:ascii="仿宋" w:hAnsi="仿宋" w:eastAsia="仿宋"/>
          <w:sz w:val="24"/>
          <w:szCs w:val="24"/>
        </w:rPr>
        <w:t>中大班）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小学低龄组（1、2年级）、小学高龄组（3、4、5年级）</w:t>
      </w:r>
    </w:p>
    <w:p w14:paraId="1BDF6562">
      <w:pPr>
        <w:ind w:firstLine="482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形式：</w:t>
      </w:r>
      <w:r>
        <w:rPr>
          <w:rFonts w:hint="eastAsia" w:ascii="仿宋" w:hAnsi="仿宋" w:eastAsia="仿宋"/>
          <w:sz w:val="24"/>
          <w:szCs w:val="24"/>
        </w:rPr>
        <w:t>团队赛（每支队伍由2名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选手</w:t>
      </w:r>
      <w:r>
        <w:rPr>
          <w:rFonts w:hint="eastAsia" w:ascii="仿宋" w:hAnsi="仿宋" w:eastAsia="仿宋"/>
          <w:sz w:val="24"/>
          <w:szCs w:val="24"/>
        </w:rPr>
        <w:t>成，可有1-2名指导教师）</w:t>
      </w:r>
    </w:p>
    <w:p w14:paraId="0D1E2146">
      <w:pPr>
        <w:pStyle w:val="6"/>
        <w:ind w:firstLine="482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挑战形式：</w:t>
      </w:r>
    </w:p>
    <w:p w14:paraId="420A6DBA">
      <w:pPr>
        <w:pStyle w:val="6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任务挑战</w:t>
      </w:r>
    </w:p>
    <w:p w14:paraId="5BE84729">
      <w:pPr>
        <w:pStyle w:val="6"/>
        <w:ind w:firstLine="482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参加方法：</w:t>
      </w:r>
    </w:p>
    <w:p w14:paraId="6949A730">
      <w:pPr>
        <w:pStyle w:val="6"/>
        <w:ind w:firstLine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选手使用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编程器</w:t>
      </w:r>
      <w:r>
        <w:rPr>
          <w:rFonts w:hint="eastAsia" w:ascii="仿宋" w:hAnsi="仿宋" w:eastAsia="仿宋"/>
          <w:sz w:val="24"/>
          <w:szCs w:val="24"/>
        </w:rPr>
        <w:t>控制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UC301控制器</w:t>
      </w:r>
      <w:r>
        <w:rPr>
          <w:rFonts w:hint="eastAsia" w:ascii="仿宋" w:hAnsi="仿宋" w:eastAsia="仿宋"/>
          <w:sz w:val="24"/>
          <w:szCs w:val="24"/>
        </w:rPr>
        <w:t>，完成两轮探索任务。</w:t>
      </w:r>
    </w:p>
    <w:p w14:paraId="34F1C480">
      <w:pPr>
        <w:pStyle w:val="6"/>
        <w:ind w:firstLine="482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赛题解读：</w:t>
      </w:r>
    </w:p>
    <w:p w14:paraId="47B56ED6">
      <w:pPr>
        <w:pStyle w:val="6"/>
        <w:ind w:left="479" w:leftChars="228" w:firstLine="0"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每组选手最多操控2台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机器人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在180秒内使用编程器控制机器人合作完成入场、升旗仪式、运动员入场、闭幕式结束，共4个任务。其中升旗仪式必须从基地沿黑线到达任务位置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活动任务包含神秘任务，神秘任务现场公布。</w:t>
      </w:r>
    </w:p>
    <w:p w14:paraId="482AE09D">
      <w:pPr>
        <w:pStyle w:val="6"/>
        <w:ind w:firstLine="482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挑战要求：</w:t>
      </w:r>
    </w:p>
    <w:p w14:paraId="35D0EEE1">
      <w:pPr>
        <w:pStyle w:val="7"/>
        <w:numPr>
          <w:ilvl w:val="0"/>
          <w:numId w:val="1"/>
        </w:numPr>
        <w:ind w:left="479" w:leftChars="228" w:firstLine="0" w:firstLineChars="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活动须使用手持式编程器(手机、iPad、平板等移动设备除外)进行编程或遥控，如图所示</w:t>
      </w:r>
    </w:p>
    <w:p w14:paraId="60C94823">
      <w:pPr>
        <w:pStyle w:val="7"/>
        <w:numPr>
          <w:ilvl w:val="0"/>
          <w:numId w:val="0"/>
        </w:numPr>
        <w:ind w:leftChars="228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drawing>
          <wp:inline distT="0" distB="0" distL="114300" distR="114300">
            <wp:extent cx="1890395" cy="720090"/>
            <wp:effectExtent l="0" t="0" r="14605" b="3810"/>
            <wp:docPr id="1" name="图片 1" descr="未标题-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3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5C3D">
      <w:pPr>
        <w:ind w:left="479" w:leftChars="228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2.每台机器人只允许使用一个控制器，</w:t>
      </w:r>
      <w:r>
        <w:rPr>
          <w:rFonts w:hint="eastAsia" w:ascii="仿宋" w:hAnsi="仿宋" w:eastAsia="仿宋"/>
          <w:sz w:val="24"/>
          <w:szCs w:val="24"/>
          <w:lang w:eastAsia="zh-CN"/>
        </w:rPr>
        <w:t>活动</w:t>
      </w:r>
      <w:r>
        <w:rPr>
          <w:rFonts w:hint="eastAsia" w:ascii="仿宋" w:hAnsi="仿宋" w:eastAsia="仿宋"/>
          <w:sz w:val="24"/>
          <w:szCs w:val="24"/>
        </w:rPr>
        <w:t>中途不允许更换控制器。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控制器尺寸不得大于11x4x4.5cm（长*宽*高）。</w:t>
      </w:r>
    </w:p>
    <w:p w14:paraId="35431C0A">
      <w:pPr>
        <w:pStyle w:val="7"/>
        <w:ind w:left="479" w:leftChars="228" w:firstLine="0" w:firstLineChars="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3.每次离开基地前，机器人尺寸不得大于2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24"/>
        </w:rPr>
        <w:t>cm*2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24"/>
        </w:rPr>
        <w:t>cm*2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24"/>
        </w:rPr>
        <w:t>cm（长*宽*高）</w:t>
      </w:r>
    </w:p>
    <w:p w14:paraId="037BB90B">
      <w:pPr>
        <w:pStyle w:val="7"/>
        <w:ind w:left="479" w:leftChars="228" w:firstLine="0" w:firstLineChars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4.机器人必须使用塑料材质的拼插式结构，幼儿组主要结构尺寸是以20mm为基本单位，小学组（小低和小高）主要结构尺寸是以10mm为基本单位。不得使用橡皮筋、扎带、铆钉、胶水、胶带等辅助连接材料</w:t>
      </w:r>
    </w:p>
    <w:p w14:paraId="08E90F14">
      <w:pPr>
        <w:pStyle w:val="7"/>
        <w:ind w:left="479" w:leftChars="228" w:firstLine="0" w:firstLineChars="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5.机器人电池电压不得高于5V。</w:t>
      </w:r>
    </w:p>
    <w:p w14:paraId="53287FBC">
      <w:pPr>
        <w:pStyle w:val="6"/>
        <w:ind w:firstLine="482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场地描述（附场地图）：</w:t>
      </w:r>
    </w:p>
    <w:p w14:paraId="6A491273">
      <w:pPr>
        <w:pStyle w:val="6"/>
        <w:numPr>
          <w:ilvl w:val="0"/>
          <w:numId w:val="2"/>
        </w:numPr>
        <w:ind w:firstLine="48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活动场地尺寸为120X120cm（图1），材质为PU布或喷绘布，黑色引导线宽度约为2.5cm。两处机器人基地尺寸为20X20cm。</w:t>
      </w:r>
    </w:p>
    <w:p w14:paraId="7488DF62">
      <w:pPr>
        <w:pStyle w:val="6"/>
        <w:numPr>
          <w:ilvl w:val="0"/>
          <w:numId w:val="2"/>
        </w:numPr>
        <w:ind w:firstLine="48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场地中央两处区域放置有红蓝双方各10位运动员（材质EVA，边长5cm的方块），两边为红蓝运动员落座区，旁边包含两处升旗仪式任务点，</w:t>
      </w:r>
    </w:p>
    <w:p w14:paraId="38D9B629">
      <w:pPr>
        <w:pStyle w:val="6"/>
        <w:ind w:firstLine="480"/>
        <w:jc w:val="center"/>
        <w:rPr>
          <w:rFonts w:hint="eastAsia" w:ascii="SL-Simplified Regular" w:hAnsi="SL-Simplified Regular" w:eastAsia="SL-Simplified Regular" w:cs="SL-Simplified Regular"/>
          <w:color w:val="3F3F3F"/>
          <w:kern w:val="0"/>
          <w:sz w:val="24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99075" cy="2520315"/>
            <wp:effectExtent l="0" t="0" r="15875" b="13335"/>
            <wp:docPr id="10" name="图片 6" descr="UC30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UC301.1"/>
                    <pic:cNvPicPr>
                      <a:picLocks noChangeAspect="1"/>
                    </pic:cNvPicPr>
                  </pic:nvPicPr>
                  <pic:blipFill>
                    <a:blip r:embed="rId7"/>
                    <a:srcRect l="4190" t="25586" r="6332" b="13409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2BEC">
      <w:pPr>
        <w:pStyle w:val="6"/>
        <w:ind w:left="479" w:leftChars="228"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活动</w:t>
      </w:r>
      <w:r>
        <w:rPr>
          <w:rFonts w:hint="eastAsia" w:ascii="仿宋" w:hAnsi="仿宋" w:eastAsia="仿宋"/>
          <w:sz w:val="24"/>
          <w:szCs w:val="24"/>
        </w:rPr>
        <w:t>场地示意图</w:t>
      </w:r>
    </w:p>
    <w:p w14:paraId="0C241F9C">
      <w:pPr>
        <w:pStyle w:val="6"/>
        <w:ind w:left="479" w:leftChars="228" w:firstLine="0" w:firstLineChars="0"/>
        <w:rPr>
          <w:rFonts w:hint="eastAsia" w:ascii="仿宋" w:hAnsi="仿宋" w:eastAsia="SL-Simplified Regular"/>
          <w:sz w:val="24"/>
          <w:szCs w:val="24"/>
        </w:rPr>
      </w:pPr>
    </w:p>
    <w:p w14:paraId="251F100C">
      <w:pPr>
        <w:pStyle w:val="6"/>
        <w:ind w:firstLine="482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计分方法：</w:t>
      </w:r>
    </w:p>
    <w:p w14:paraId="42239195">
      <w:pPr>
        <w:pStyle w:val="6"/>
        <w:ind w:left="479" w:leftChars="228"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总分=任务完成分+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流畅奖励分</w:t>
      </w:r>
    </w:p>
    <w:tbl>
      <w:tblPr>
        <w:tblStyle w:val="3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7"/>
        <w:gridCol w:w="4033"/>
        <w:gridCol w:w="2544"/>
      </w:tblGrid>
      <w:tr w14:paraId="2B20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shd w:val="clear" w:color="auto" w:fill="auto"/>
            <w:noWrap w:val="0"/>
            <w:vAlign w:val="center"/>
          </w:tcPr>
          <w:p w14:paraId="6DB095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任务</w:t>
            </w:r>
          </w:p>
        </w:tc>
        <w:tc>
          <w:tcPr>
            <w:tcW w:w="4033" w:type="dxa"/>
            <w:shd w:val="clear" w:color="auto" w:fill="auto"/>
            <w:noWrap w:val="0"/>
            <w:vAlign w:val="center"/>
          </w:tcPr>
          <w:p w14:paraId="7B1CC735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得分描述</w:t>
            </w:r>
          </w:p>
        </w:tc>
        <w:tc>
          <w:tcPr>
            <w:tcW w:w="2544" w:type="dxa"/>
            <w:shd w:val="clear" w:color="auto" w:fill="auto"/>
            <w:noWrap w:val="0"/>
            <w:vAlign w:val="center"/>
          </w:tcPr>
          <w:p w14:paraId="736ADBE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评分</w:t>
            </w:r>
          </w:p>
        </w:tc>
      </w:tr>
      <w:tr w14:paraId="28CF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 w14:paraId="1D64D962">
            <w:pPr>
              <w:jc w:val="center"/>
            </w:pPr>
            <w:r>
              <w:rPr>
                <w:rFonts w:hint="eastAsia"/>
                <w:sz w:val="22"/>
                <w:szCs w:val="28"/>
              </w:rPr>
              <w:t>出发</w:t>
            </w:r>
          </w:p>
        </w:tc>
        <w:tc>
          <w:tcPr>
            <w:tcW w:w="4040" w:type="dxa"/>
            <w:gridSpan w:val="2"/>
            <w:shd w:val="clear" w:color="auto" w:fill="auto"/>
            <w:noWrap w:val="0"/>
            <w:vAlign w:val="center"/>
          </w:tcPr>
          <w:p w14:paraId="7A83BAA1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任一机器人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自主或遥控</w:t>
            </w:r>
            <w:r>
              <w:rPr>
                <w:rFonts w:hint="eastAsia"/>
                <w:sz w:val="22"/>
                <w:szCs w:val="28"/>
              </w:rPr>
              <w:t>完全走出基地</w:t>
            </w:r>
          </w:p>
        </w:tc>
        <w:tc>
          <w:tcPr>
            <w:tcW w:w="2544" w:type="dxa"/>
            <w:shd w:val="clear" w:color="auto" w:fill="auto"/>
            <w:noWrap w:val="0"/>
            <w:vAlign w:val="center"/>
          </w:tcPr>
          <w:p w14:paraId="1D2EA43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8"/>
              </w:rPr>
              <w:t>分</w:t>
            </w:r>
          </w:p>
        </w:tc>
      </w:tr>
      <w:tr w14:paraId="57CA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 w14:paraId="4C1FE4C0">
            <w:pPr>
              <w:jc w:val="center"/>
            </w:pPr>
            <w:r>
              <w:rPr>
                <w:rFonts w:hint="eastAsia"/>
                <w:lang w:val="en-US" w:eastAsia="zh-CN"/>
              </w:rPr>
              <w:t>升旗仪式</w:t>
            </w:r>
          </w:p>
        </w:tc>
        <w:tc>
          <w:tcPr>
            <w:tcW w:w="4040" w:type="dxa"/>
            <w:gridSpan w:val="2"/>
            <w:shd w:val="clear" w:color="auto" w:fill="auto"/>
            <w:noWrap w:val="0"/>
            <w:vAlign w:val="center"/>
          </w:tcPr>
          <w:p w14:paraId="55852204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机器人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自主从基地沿黑线到达升旗点，将旗帜升起（旗帜脱离下方轴套）</w:t>
            </w:r>
          </w:p>
        </w:tc>
        <w:tc>
          <w:tcPr>
            <w:tcW w:w="2544" w:type="dxa"/>
            <w:shd w:val="clear" w:color="auto" w:fill="auto"/>
            <w:noWrap w:val="0"/>
            <w:vAlign w:val="center"/>
          </w:tcPr>
          <w:p w14:paraId="7093BD3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50</w:t>
            </w:r>
            <w:r>
              <w:rPr>
                <w:rFonts w:hint="eastAsia"/>
                <w:sz w:val="22"/>
                <w:szCs w:val="28"/>
              </w:rPr>
              <w:t>分/个</w:t>
            </w:r>
          </w:p>
        </w:tc>
      </w:tr>
      <w:tr w14:paraId="04CE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 w14:paraId="72915DFD">
            <w:pPr>
              <w:jc w:val="center"/>
            </w:pPr>
            <w:r>
              <w:rPr>
                <w:rFonts w:hint="eastAsia"/>
                <w:lang w:val="en-US" w:eastAsia="zh-CN"/>
              </w:rPr>
              <w:t>运动员就座</w:t>
            </w:r>
          </w:p>
        </w:tc>
        <w:tc>
          <w:tcPr>
            <w:tcW w:w="4040" w:type="dxa"/>
            <w:gridSpan w:val="2"/>
            <w:shd w:val="clear" w:color="auto" w:fill="auto"/>
            <w:noWrap w:val="0"/>
            <w:vAlign w:val="center"/>
          </w:tcPr>
          <w:p w14:paraId="230249F9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机器人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自主或遥控</w:t>
            </w:r>
            <w:r>
              <w:rPr>
                <w:rFonts w:hint="eastAsia"/>
                <w:sz w:val="22"/>
                <w:szCs w:val="28"/>
              </w:rPr>
              <w:t>将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运动员按颜色</w:t>
            </w:r>
            <w:r>
              <w:rPr>
                <w:rFonts w:hint="eastAsia"/>
                <w:sz w:val="22"/>
                <w:szCs w:val="28"/>
              </w:rPr>
              <w:t>归类放置到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橙色和蓝色</w:t>
            </w:r>
            <w:r>
              <w:rPr>
                <w:rFonts w:hint="eastAsia"/>
                <w:sz w:val="22"/>
                <w:szCs w:val="28"/>
              </w:rPr>
              <w:t>区</w:t>
            </w:r>
          </w:p>
        </w:tc>
        <w:tc>
          <w:tcPr>
            <w:tcW w:w="2544" w:type="dxa"/>
            <w:shd w:val="clear" w:color="auto" w:fill="auto"/>
            <w:noWrap w:val="0"/>
            <w:vAlign w:val="center"/>
          </w:tcPr>
          <w:p w14:paraId="1D70F4A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2"/>
                <w:szCs w:val="28"/>
              </w:rPr>
              <w:t>分/个</w:t>
            </w:r>
          </w:p>
        </w:tc>
      </w:tr>
      <w:tr w14:paraId="1977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 w14:paraId="79307B46">
            <w:pPr>
              <w:jc w:val="center"/>
            </w:pPr>
            <w:r>
              <w:rPr>
                <w:rFonts w:hint="eastAsia"/>
                <w:lang w:val="en-US" w:eastAsia="zh-CN"/>
              </w:rPr>
              <w:t>闭幕式结束</w:t>
            </w:r>
          </w:p>
        </w:tc>
        <w:tc>
          <w:tcPr>
            <w:tcW w:w="4040" w:type="dxa"/>
            <w:gridSpan w:val="2"/>
            <w:shd w:val="clear" w:color="auto" w:fill="auto"/>
            <w:noWrap w:val="0"/>
            <w:vAlign w:val="center"/>
          </w:tcPr>
          <w:p w14:paraId="69D3C6DF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活动</w:t>
            </w:r>
            <w:r>
              <w:rPr>
                <w:rFonts w:hint="eastAsia"/>
                <w:sz w:val="22"/>
                <w:szCs w:val="28"/>
              </w:rPr>
              <w:t>结束前，所有机器人自主或者遥控返回基地，同时不再进行下一步任务</w:t>
            </w:r>
          </w:p>
        </w:tc>
        <w:tc>
          <w:tcPr>
            <w:tcW w:w="2544" w:type="dxa"/>
            <w:shd w:val="clear" w:color="auto" w:fill="auto"/>
            <w:noWrap w:val="0"/>
            <w:vAlign w:val="center"/>
          </w:tcPr>
          <w:p w14:paraId="22D7D1E2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8"/>
              </w:rPr>
              <w:t>分</w:t>
            </w:r>
          </w:p>
        </w:tc>
      </w:tr>
      <w:tr w14:paraId="6E98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 w14:paraId="00B99AA0">
            <w:pPr>
              <w:jc w:val="center"/>
            </w:pPr>
            <w:r>
              <w:rPr>
                <w:rFonts w:hint="eastAsia"/>
              </w:rPr>
              <w:t>流畅奖励</w:t>
            </w:r>
          </w:p>
        </w:tc>
        <w:tc>
          <w:tcPr>
            <w:tcW w:w="4040" w:type="dxa"/>
            <w:gridSpan w:val="2"/>
            <w:shd w:val="clear" w:color="auto" w:fill="auto"/>
            <w:noWrap w:val="0"/>
            <w:vAlign w:val="center"/>
          </w:tcPr>
          <w:p w14:paraId="03CBAB01">
            <w:pPr>
              <w:jc w:val="left"/>
              <w:rPr>
                <w:rFonts w:hint="eastAsia" w:eastAsia="微软雅黑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活动</w:t>
            </w:r>
            <w:r>
              <w:rPr>
                <w:rFonts w:hint="eastAsia"/>
                <w:sz w:val="22"/>
                <w:szCs w:val="28"/>
              </w:rPr>
              <w:t>队员接触基地外的机器人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或</w:t>
            </w:r>
            <w:r>
              <w:rPr>
                <w:rFonts w:hint="eastAsia"/>
                <w:sz w:val="22"/>
                <w:szCs w:val="28"/>
              </w:rPr>
              <w:t>机器人完全冲出场地</w:t>
            </w:r>
          </w:p>
        </w:tc>
        <w:tc>
          <w:tcPr>
            <w:tcW w:w="2544" w:type="dxa"/>
            <w:shd w:val="clear" w:color="auto" w:fill="auto"/>
            <w:noWrap w:val="0"/>
            <w:vAlign w:val="center"/>
          </w:tcPr>
          <w:p w14:paraId="6EEFD8A2"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20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分</w:t>
            </w:r>
            <w:r>
              <w:rPr>
                <w:rFonts w:hint="eastAsia"/>
                <w:sz w:val="22"/>
                <w:szCs w:val="28"/>
              </w:rPr>
              <w:t>-（重试次数）*5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分</w:t>
            </w:r>
          </w:p>
        </w:tc>
      </w:tr>
      <w:tr w14:paraId="1E9B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 w14:paraId="685E91B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神秘任务</w:t>
            </w:r>
          </w:p>
        </w:tc>
        <w:tc>
          <w:tcPr>
            <w:tcW w:w="4040" w:type="dxa"/>
            <w:gridSpan w:val="2"/>
            <w:shd w:val="clear" w:color="auto" w:fill="auto"/>
            <w:noWrap w:val="0"/>
            <w:vAlign w:val="center"/>
          </w:tcPr>
          <w:p w14:paraId="65B8BB75">
            <w:pPr>
              <w:jc w:val="left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活动人员能根据神秘任务提出解决方案并完成神秘任务。</w:t>
            </w:r>
          </w:p>
        </w:tc>
        <w:tc>
          <w:tcPr>
            <w:tcW w:w="2544" w:type="dxa"/>
            <w:shd w:val="clear" w:color="auto" w:fill="auto"/>
            <w:noWrap w:val="0"/>
            <w:vAlign w:val="center"/>
          </w:tcPr>
          <w:p w14:paraId="43AE1B25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100分</w:t>
            </w:r>
          </w:p>
        </w:tc>
      </w:tr>
    </w:tbl>
    <w:p w14:paraId="77F6579E">
      <w:pPr>
        <w:pStyle w:val="6"/>
        <w:ind w:left="479" w:leftChars="228" w:firstLine="480"/>
        <w:rPr>
          <w:rFonts w:hint="eastAsia" w:ascii="仿宋" w:hAnsi="仿宋" w:eastAsia="仿宋"/>
          <w:sz w:val="24"/>
          <w:szCs w:val="24"/>
        </w:rPr>
      </w:pPr>
    </w:p>
    <w:p w14:paraId="12306404">
      <w:pPr>
        <w:pStyle w:val="6"/>
        <w:ind w:firstLine="0" w:firstLineChars="0"/>
        <w:rPr>
          <w:rFonts w:hint="eastAsia" w:ascii="仿宋" w:hAnsi="仿宋" w:eastAsia="仿宋"/>
          <w:sz w:val="24"/>
          <w:szCs w:val="24"/>
          <w:u w:val="single"/>
        </w:rPr>
      </w:pPr>
    </w:p>
    <w:p w14:paraId="004C3474">
      <w:pPr>
        <w:pStyle w:val="6"/>
        <w:ind w:firstLine="0" w:firstLineChars="0"/>
        <w:rPr>
          <w:rFonts w:hint="eastAsia" w:ascii="仿宋" w:hAnsi="仿宋" w:eastAsia="仿宋"/>
          <w:sz w:val="24"/>
          <w:szCs w:val="24"/>
          <w:u w:val="single"/>
        </w:rPr>
      </w:pPr>
    </w:p>
    <w:bookmarkEnd w:id="0"/>
    <w:p w14:paraId="2CDFF0F0">
      <w:pPr>
        <w:jc w:val="righ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规则咨询：何老师18621965544</w:t>
      </w:r>
    </w:p>
    <w:p w14:paraId="7D284071">
      <w:bookmarkStart w:id="1" w:name="_GoBack"/>
      <w:bookmarkEnd w:id="1"/>
    </w:p>
    <w:sectPr>
      <w:footerReference r:id="rId3" w:type="default"/>
      <w:footerReference r:id="rId4" w:type="even"/>
      <w:pgSz w:w="11907" w:h="16840"/>
      <w:pgMar w:top="1021" w:right="1588" w:bottom="1021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L-Simplified Regular">
    <w:altName w:val="Yu Gothic"/>
    <w:panose1 w:val="02000000000000000000"/>
    <w:charset w:val="00"/>
    <w:family w:val="modern"/>
    <w:pitch w:val="default"/>
    <w:sig w:usb0="00000000" w:usb1="00000000" w:usb2="00000016" w:usb3="00000000" w:csb0="002F01B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7F382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3276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1961BA7E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F1822"/>
    <w:multiLevelType w:val="singleLevel"/>
    <w:tmpl w:val="036F18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F8BAA8"/>
    <w:multiLevelType w:val="singleLevel"/>
    <w:tmpl w:val="47F8BA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U0NmJlZGQ5Yjk0NDEwZTNmMmQwMmNhNTQ3ZTMifQ=="/>
  </w:docVars>
  <w:rsids>
    <w:rsidRoot w:val="74DA4343"/>
    <w:rsid w:val="239A1467"/>
    <w:rsid w:val="340E2DB3"/>
    <w:rsid w:val="35CB384D"/>
    <w:rsid w:val="458A1470"/>
    <w:rsid w:val="6861520B"/>
    <w:rsid w:val="74D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888</Characters>
  <Lines>0</Lines>
  <Paragraphs>0</Paragraphs>
  <TotalTime>0</TotalTime>
  <ScaleCrop>false</ScaleCrop>
  <LinksUpToDate>false</LinksUpToDate>
  <CharactersWithSpaces>890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2024-08-02T03:16:00Z</dcterms:created>
  <dc:creator>高鹏飞</dc:creator>
  <cp:lastModifiedBy>孙祎莎</cp:lastModifiedBy>
  <dcterms:modified xsi:type="dcterms:W3CDTF">2024-10-31T02:26:43Z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0A7C2F12C18643D5AFDCD6C9F867393A_11</vt:lpwstr>
  </property>
</Properties>
</file>